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CA8" w:rsidRPr="00C31B0B" w:rsidRDefault="00025D1B" w:rsidP="00772F86">
      <w:pPr>
        <w:jc w:val="center"/>
        <w:rPr>
          <w:rFonts w:ascii="Times New Roman" w:hAnsi="Times New Roman" w:cs="Times New Roman"/>
          <w:b/>
          <w:sz w:val="28"/>
          <w:szCs w:val="28"/>
        </w:rPr>
      </w:pPr>
      <w:r w:rsidRPr="00C31B0B">
        <w:rPr>
          <w:rFonts w:ascii="Times New Roman" w:hAnsi="Times New Roman" w:cs="Times New Roman"/>
          <w:b/>
          <w:sz w:val="28"/>
          <w:szCs w:val="28"/>
        </w:rPr>
        <w:t>Аналіз регуляторного впливу</w:t>
      </w:r>
    </w:p>
    <w:p w:rsidR="0001380E" w:rsidRPr="00C31B0B" w:rsidRDefault="00012D5F" w:rsidP="00E12418">
      <w:pPr>
        <w:jc w:val="both"/>
        <w:rPr>
          <w:rFonts w:ascii="Times New Roman" w:hAnsi="Times New Roman" w:cs="Times New Roman"/>
          <w:b/>
          <w:sz w:val="28"/>
          <w:szCs w:val="28"/>
        </w:rPr>
      </w:pPr>
      <w:r w:rsidRPr="00C31B0B">
        <w:rPr>
          <w:rFonts w:ascii="Times New Roman" w:hAnsi="Times New Roman" w:cs="Times New Roman"/>
          <w:b/>
          <w:sz w:val="28"/>
          <w:szCs w:val="28"/>
        </w:rPr>
        <w:t xml:space="preserve">до </w:t>
      </w:r>
      <w:r w:rsidR="00025D1B" w:rsidRPr="00C31B0B">
        <w:rPr>
          <w:rFonts w:ascii="Times New Roman" w:hAnsi="Times New Roman" w:cs="Times New Roman"/>
          <w:b/>
          <w:sz w:val="28"/>
          <w:szCs w:val="28"/>
        </w:rPr>
        <w:t xml:space="preserve">проекту рішення </w:t>
      </w:r>
      <w:r w:rsidR="00021CA8" w:rsidRPr="00C31B0B">
        <w:rPr>
          <w:rFonts w:ascii="Times New Roman" w:hAnsi="Times New Roman" w:cs="Times New Roman"/>
          <w:b/>
          <w:sz w:val="28"/>
          <w:szCs w:val="28"/>
        </w:rPr>
        <w:t>Н</w:t>
      </w:r>
      <w:r w:rsidR="00025D1B" w:rsidRPr="00C31B0B">
        <w:rPr>
          <w:rFonts w:ascii="Times New Roman" w:hAnsi="Times New Roman" w:cs="Times New Roman"/>
          <w:b/>
          <w:sz w:val="28"/>
          <w:szCs w:val="28"/>
        </w:rPr>
        <w:t xml:space="preserve">іжинської міської ради </w:t>
      </w:r>
      <w:r w:rsidR="00E12418" w:rsidRPr="00C31B0B">
        <w:rPr>
          <w:rFonts w:ascii="Times New Roman" w:hAnsi="Times New Roman" w:cs="Times New Roman"/>
          <w:b/>
          <w:sz w:val="28"/>
          <w:szCs w:val="28"/>
        </w:rPr>
        <w:t>«Про затвердження Положення про пайову участь замовників у створенні і розвитку інженерно - транспортної та соціальної інфраструктури  населених пунктів, що входять до складу Ніжин</w:t>
      </w:r>
      <w:proofErr w:type="spellStart"/>
      <w:r w:rsidR="00E12418" w:rsidRPr="00C31B0B">
        <w:rPr>
          <w:rFonts w:ascii="Times New Roman" w:hAnsi="Times New Roman" w:cs="Times New Roman"/>
          <w:b/>
          <w:sz w:val="28"/>
          <w:szCs w:val="28"/>
          <w:lang w:val="ru-RU"/>
        </w:rPr>
        <w:t>ської</w:t>
      </w:r>
      <w:proofErr w:type="spellEnd"/>
      <w:r w:rsidR="00E12418" w:rsidRPr="00C31B0B">
        <w:rPr>
          <w:rFonts w:ascii="Times New Roman" w:hAnsi="Times New Roman" w:cs="Times New Roman"/>
          <w:b/>
          <w:sz w:val="28"/>
          <w:szCs w:val="28"/>
          <w:lang w:val="ru-RU"/>
        </w:rPr>
        <w:t xml:space="preserve"> </w:t>
      </w:r>
      <w:proofErr w:type="spellStart"/>
      <w:r w:rsidR="00E12418" w:rsidRPr="00C31B0B">
        <w:rPr>
          <w:rFonts w:ascii="Times New Roman" w:hAnsi="Times New Roman" w:cs="Times New Roman"/>
          <w:b/>
          <w:sz w:val="28"/>
          <w:szCs w:val="28"/>
          <w:lang w:val="ru-RU"/>
        </w:rPr>
        <w:t>міської</w:t>
      </w:r>
      <w:proofErr w:type="spellEnd"/>
      <w:r w:rsidR="00E12418" w:rsidRPr="00C31B0B">
        <w:rPr>
          <w:rFonts w:ascii="Times New Roman" w:hAnsi="Times New Roman" w:cs="Times New Roman"/>
          <w:b/>
          <w:sz w:val="28"/>
          <w:szCs w:val="28"/>
          <w:lang w:val="ru-RU"/>
        </w:rPr>
        <w:t xml:space="preserve"> </w:t>
      </w:r>
      <w:proofErr w:type="spellStart"/>
      <w:r w:rsidR="00E12418" w:rsidRPr="00C31B0B">
        <w:rPr>
          <w:rFonts w:ascii="Times New Roman" w:hAnsi="Times New Roman" w:cs="Times New Roman"/>
          <w:b/>
          <w:sz w:val="28"/>
          <w:szCs w:val="28"/>
          <w:lang w:val="ru-RU"/>
        </w:rPr>
        <w:t>об'єднаної</w:t>
      </w:r>
      <w:proofErr w:type="spellEnd"/>
      <w:r w:rsidR="00E12418" w:rsidRPr="00C31B0B">
        <w:rPr>
          <w:rFonts w:ascii="Times New Roman" w:hAnsi="Times New Roman" w:cs="Times New Roman"/>
          <w:b/>
          <w:sz w:val="28"/>
          <w:szCs w:val="28"/>
          <w:lang w:val="ru-RU"/>
        </w:rPr>
        <w:t xml:space="preserve"> </w:t>
      </w:r>
      <w:proofErr w:type="spellStart"/>
      <w:r w:rsidR="00E12418" w:rsidRPr="00C31B0B">
        <w:rPr>
          <w:rFonts w:ascii="Times New Roman" w:hAnsi="Times New Roman" w:cs="Times New Roman"/>
          <w:b/>
          <w:sz w:val="28"/>
          <w:szCs w:val="28"/>
          <w:lang w:val="ru-RU"/>
        </w:rPr>
        <w:t>територіальної</w:t>
      </w:r>
      <w:proofErr w:type="spellEnd"/>
      <w:r w:rsidR="00E12418" w:rsidRPr="00C31B0B">
        <w:rPr>
          <w:rFonts w:ascii="Times New Roman" w:hAnsi="Times New Roman" w:cs="Times New Roman"/>
          <w:b/>
          <w:sz w:val="28"/>
          <w:szCs w:val="28"/>
          <w:lang w:val="ru-RU"/>
        </w:rPr>
        <w:t xml:space="preserve"> </w:t>
      </w:r>
      <w:proofErr w:type="spellStart"/>
      <w:r w:rsidR="00E12418" w:rsidRPr="00C31B0B">
        <w:rPr>
          <w:rFonts w:ascii="Times New Roman" w:hAnsi="Times New Roman" w:cs="Times New Roman"/>
          <w:b/>
          <w:sz w:val="28"/>
          <w:szCs w:val="28"/>
          <w:lang w:val="ru-RU"/>
        </w:rPr>
        <w:t>громади</w:t>
      </w:r>
      <w:proofErr w:type="spellEnd"/>
      <w:r w:rsidR="00E12418" w:rsidRPr="00C31B0B">
        <w:rPr>
          <w:rFonts w:ascii="Times New Roman" w:hAnsi="Times New Roman" w:cs="Times New Roman"/>
          <w:b/>
          <w:sz w:val="28"/>
          <w:szCs w:val="28"/>
        </w:rPr>
        <w:t>»</w:t>
      </w:r>
    </w:p>
    <w:p w:rsidR="00923470" w:rsidRPr="00C31B0B" w:rsidRDefault="00923470" w:rsidP="00E12418">
      <w:pPr>
        <w:jc w:val="both"/>
        <w:rPr>
          <w:rFonts w:ascii="Times New Roman" w:hAnsi="Times New Roman" w:cs="Times New Roman"/>
          <w:sz w:val="28"/>
          <w:szCs w:val="28"/>
        </w:rPr>
      </w:pPr>
      <w:r w:rsidRPr="00C31B0B">
        <w:rPr>
          <w:rFonts w:ascii="Times New Roman" w:hAnsi="Times New Roman" w:cs="Times New Roman"/>
          <w:sz w:val="28"/>
          <w:szCs w:val="28"/>
        </w:rPr>
        <w:t xml:space="preserve"> </w:t>
      </w:r>
      <w:r w:rsidR="00300F2A" w:rsidRPr="00C31B0B">
        <w:rPr>
          <w:rFonts w:ascii="Times New Roman" w:hAnsi="Times New Roman" w:cs="Times New Roman"/>
          <w:sz w:val="28"/>
          <w:szCs w:val="28"/>
        </w:rPr>
        <w:tab/>
      </w:r>
      <w:r w:rsidR="00A56154" w:rsidRPr="00C31B0B">
        <w:rPr>
          <w:rFonts w:ascii="Times New Roman" w:hAnsi="Times New Roman" w:cs="Times New Roman"/>
          <w:sz w:val="28"/>
          <w:szCs w:val="28"/>
        </w:rPr>
        <w:t>А</w:t>
      </w:r>
      <w:r w:rsidRPr="00C31B0B">
        <w:rPr>
          <w:rFonts w:ascii="Times New Roman" w:hAnsi="Times New Roman" w:cs="Times New Roman"/>
          <w:sz w:val="28"/>
          <w:szCs w:val="28"/>
        </w:rPr>
        <w:t xml:space="preserve">наліз регуляторного впливу проекту рішення Ніжинської міської ради </w:t>
      </w:r>
      <w:r w:rsidR="00E12418" w:rsidRPr="00C31B0B">
        <w:rPr>
          <w:rFonts w:ascii="Times New Roman" w:hAnsi="Times New Roman" w:cs="Times New Roman"/>
          <w:sz w:val="28"/>
          <w:szCs w:val="28"/>
        </w:rPr>
        <w:t>«Про затвердження Положення про пайову участь замовників у створенні і розвитку інженерно - транспортної та соціальної інфраструктури  населених пунктів, що входять до складу Ніжинської міської об'єднаної територіальної громади»</w:t>
      </w:r>
      <w:r w:rsidR="00E12418" w:rsidRPr="00C31B0B">
        <w:rPr>
          <w:rFonts w:ascii="Times New Roman" w:hAnsi="Times New Roman" w:cs="Times New Roman"/>
          <w:b/>
          <w:sz w:val="28"/>
          <w:szCs w:val="28"/>
        </w:rPr>
        <w:t xml:space="preserve"> </w:t>
      </w:r>
      <w:r w:rsidR="00E12418" w:rsidRPr="00C31B0B">
        <w:rPr>
          <w:rFonts w:ascii="Times New Roman" w:hAnsi="Times New Roman" w:cs="Times New Roman"/>
          <w:sz w:val="28"/>
          <w:szCs w:val="28"/>
        </w:rPr>
        <w:t xml:space="preserve"> </w:t>
      </w:r>
      <w:r w:rsidR="00AE3D0D" w:rsidRPr="00C31B0B">
        <w:rPr>
          <w:rFonts w:ascii="Times New Roman" w:hAnsi="Times New Roman" w:cs="Times New Roman"/>
          <w:sz w:val="28"/>
          <w:szCs w:val="28"/>
        </w:rPr>
        <w:t xml:space="preserve">розроблено </w:t>
      </w:r>
      <w:r w:rsidR="004E7F60" w:rsidRPr="00C31B0B">
        <w:rPr>
          <w:rFonts w:ascii="Times New Roman" w:hAnsi="Times New Roman" w:cs="Times New Roman"/>
          <w:sz w:val="28"/>
          <w:szCs w:val="28"/>
        </w:rPr>
        <w:t xml:space="preserve">відповідно до вимог </w:t>
      </w:r>
      <w:r w:rsidR="000C6E61" w:rsidRPr="00C31B0B">
        <w:rPr>
          <w:rFonts w:ascii="Times New Roman" w:hAnsi="Times New Roman" w:cs="Times New Roman"/>
          <w:sz w:val="28"/>
          <w:szCs w:val="28"/>
        </w:rPr>
        <w:t>статті 8</w:t>
      </w:r>
      <w:r w:rsidR="00B0681B" w:rsidRPr="00C31B0B">
        <w:rPr>
          <w:rFonts w:ascii="Times New Roman" w:hAnsi="Times New Roman" w:cs="Times New Roman"/>
          <w:sz w:val="28"/>
          <w:szCs w:val="28"/>
        </w:rPr>
        <w:t xml:space="preserve"> Закону України </w:t>
      </w:r>
      <w:r w:rsidR="000C6E61" w:rsidRPr="00C31B0B">
        <w:rPr>
          <w:rFonts w:ascii="Times New Roman" w:hAnsi="Times New Roman" w:cs="Times New Roman"/>
          <w:sz w:val="28"/>
          <w:szCs w:val="28"/>
        </w:rPr>
        <w:t xml:space="preserve">   від 11.09.2003 року №1160-ІV </w:t>
      </w:r>
      <w:r w:rsidR="000A3AE0" w:rsidRPr="00C31B0B">
        <w:rPr>
          <w:rFonts w:ascii="Times New Roman" w:hAnsi="Times New Roman" w:cs="Times New Roman"/>
          <w:sz w:val="28"/>
          <w:szCs w:val="28"/>
        </w:rPr>
        <w:t>«</w:t>
      </w:r>
      <w:r w:rsidR="00B0681B" w:rsidRPr="00C31B0B">
        <w:rPr>
          <w:rFonts w:ascii="Times New Roman" w:hAnsi="Times New Roman" w:cs="Times New Roman"/>
          <w:sz w:val="28"/>
          <w:szCs w:val="28"/>
        </w:rPr>
        <w:t xml:space="preserve">Про засади державної регуляторної політики у </w:t>
      </w:r>
      <w:r w:rsidR="000C6E61" w:rsidRPr="00C31B0B">
        <w:rPr>
          <w:rFonts w:ascii="Times New Roman" w:hAnsi="Times New Roman" w:cs="Times New Roman"/>
          <w:sz w:val="28"/>
          <w:szCs w:val="28"/>
        </w:rPr>
        <w:t xml:space="preserve">сфері господарської діяльності» та з урахуванням </w:t>
      </w:r>
      <w:r w:rsidR="00292C0C" w:rsidRPr="00C31B0B">
        <w:rPr>
          <w:rFonts w:ascii="Times New Roman" w:hAnsi="Times New Roman" w:cs="Times New Roman"/>
          <w:sz w:val="28"/>
          <w:szCs w:val="28"/>
        </w:rPr>
        <w:t xml:space="preserve">Методики проведення аналізу впливу регуляторного акта, затвердженої постановою </w:t>
      </w:r>
      <w:r w:rsidR="003E32C8" w:rsidRPr="00C31B0B">
        <w:rPr>
          <w:rFonts w:ascii="Times New Roman" w:hAnsi="Times New Roman" w:cs="Times New Roman"/>
          <w:sz w:val="28"/>
          <w:szCs w:val="28"/>
        </w:rPr>
        <w:t xml:space="preserve">Кабінету Міністрів України від 11.03.2004 року №308 (зі змінами), </w:t>
      </w:r>
      <w:r w:rsidR="00B0681B" w:rsidRPr="00C31B0B">
        <w:rPr>
          <w:rFonts w:ascii="Times New Roman" w:hAnsi="Times New Roman" w:cs="Times New Roman"/>
          <w:sz w:val="28"/>
          <w:szCs w:val="28"/>
        </w:rPr>
        <w:t xml:space="preserve">ст.40  </w:t>
      </w:r>
      <w:r w:rsidR="006F41E3" w:rsidRPr="00C31B0B">
        <w:rPr>
          <w:rFonts w:ascii="Times New Roman" w:hAnsi="Times New Roman" w:cs="Times New Roman"/>
          <w:sz w:val="28"/>
          <w:szCs w:val="28"/>
        </w:rPr>
        <w:t>Закону України «Про регулювання містобудівної діяльності»</w:t>
      </w:r>
      <w:r w:rsidR="00A50D39" w:rsidRPr="00C31B0B">
        <w:rPr>
          <w:rFonts w:ascii="Times New Roman" w:hAnsi="Times New Roman" w:cs="Times New Roman"/>
          <w:sz w:val="28"/>
          <w:szCs w:val="28"/>
        </w:rPr>
        <w:t>.</w:t>
      </w:r>
    </w:p>
    <w:p w:rsidR="00A50D39" w:rsidRPr="00C31B0B" w:rsidRDefault="00A50D39" w:rsidP="005638D0">
      <w:pPr>
        <w:pStyle w:val="a3"/>
        <w:numPr>
          <w:ilvl w:val="0"/>
          <w:numId w:val="1"/>
        </w:numPr>
        <w:jc w:val="center"/>
        <w:rPr>
          <w:rFonts w:ascii="Times New Roman" w:hAnsi="Times New Roman" w:cs="Times New Roman"/>
          <w:b/>
          <w:sz w:val="28"/>
          <w:szCs w:val="28"/>
          <w:u w:val="single"/>
        </w:rPr>
      </w:pPr>
      <w:r w:rsidRPr="00C31B0B">
        <w:rPr>
          <w:rFonts w:ascii="Times New Roman" w:hAnsi="Times New Roman" w:cs="Times New Roman"/>
          <w:b/>
          <w:sz w:val="28"/>
          <w:szCs w:val="28"/>
          <w:u w:val="single"/>
        </w:rPr>
        <w:t xml:space="preserve">Визначення </w:t>
      </w:r>
      <w:r w:rsidR="005638D0" w:rsidRPr="00C31B0B">
        <w:rPr>
          <w:rFonts w:ascii="Times New Roman" w:hAnsi="Times New Roman" w:cs="Times New Roman"/>
          <w:b/>
          <w:sz w:val="28"/>
          <w:szCs w:val="28"/>
          <w:u w:val="single"/>
        </w:rPr>
        <w:t>проблеми</w:t>
      </w:r>
    </w:p>
    <w:p w:rsidR="00A50D39" w:rsidRPr="00C31B0B" w:rsidRDefault="009F100A" w:rsidP="00491782">
      <w:pPr>
        <w:pStyle w:val="a3"/>
        <w:ind w:left="142" w:firstLine="360"/>
        <w:jc w:val="both"/>
        <w:rPr>
          <w:rFonts w:ascii="Times New Roman" w:hAnsi="Times New Roman" w:cs="Times New Roman"/>
          <w:sz w:val="28"/>
          <w:szCs w:val="28"/>
        </w:rPr>
      </w:pPr>
      <w:r w:rsidRPr="00C31B0B">
        <w:rPr>
          <w:rFonts w:ascii="Times New Roman" w:hAnsi="Times New Roman" w:cs="Times New Roman"/>
          <w:sz w:val="28"/>
          <w:szCs w:val="28"/>
        </w:rPr>
        <w:t>Необхідність прийняття рішення</w:t>
      </w:r>
      <w:r w:rsidR="00CB3ECB" w:rsidRPr="00C31B0B">
        <w:rPr>
          <w:rFonts w:ascii="Times New Roman" w:hAnsi="Times New Roman" w:cs="Times New Roman"/>
          <w:sz w:val="28"/>
          <w:szCs w:val="28"/>
        </w:rPr>
        <w:t xml:space="preserve"> </w:t>
      </w:r>
      <w:r w:rsidRPr="00C31B0B">
        <w:rPr>
          <w:rFonts w:ascii="Times New Roman" w:hAnsi="Times New Roman" w:cs="Times New Roman"/>
          <w:sz w:val="28"/>
          <w:szCs w:val="28"/>
        </w:rPr>
        <w:t xml:space="preserve"> </w:t>
      </w:r>
      <w:r w:rsidR="00C57026" w:rsidRPr="00C31B0B">
        <w:rPr>
          <w:rFonts w:ascii="Times New Roman" w:hAnsi="Times New Roman" w:cs="Times New Roman"/>
          <w:sz w:val="28"/>
          <w:szCs w:val="28"/>
        </w:rPr>
        <w:t>«Про затвердження Положення про пайову участь замовників у створенні і розвитку інженерно - транспортної та соціальної інфраструктури  населених пунктів, що входять до складу Ніжинської міської об'єднаної територіальної громади»</w:t>
      </w:r>
      <w:r w:rsidR="00C57026" w:rsidRPr="00C31B0B">
        <w:rPr>
          <w:rFonts w:ascii="Times New Roman" w:hAnsi="Times New Roman" w:cs="Times New Roman"/>
          <w:b/>
          <w:sz w:val="28"/>
          <w:szCs w:val="28"/>
        </w:rPr>
        <w:t xml:space="preserve"> </w:t>
      </w:r>
      <w:r w:rsidR="00C57026" w:rsidRPr="00C31B0B">
        <w:rPr>
          <w:rFonts w:ascii="Times New Roman" w:hAnsi="Times New Roman" w:cs="Times New Roman"/>
          <w:sz w:val="28"/>
          <w:szCs w:val="28"/>
        </w:rPr>
        <w:t xml:space="preserve"> </w:t>
      </w:r>
      <w:r w:rsidR="00CB3ECB" w:rsidRPr="00C31B0B">
        <w:rPr>
          <w:rFonts w:ascii="Times New Roman" w:hAnsi="Times New Roman" w:cs="Times New Roman"/>
          <w:sz w:val="28"/>
          <w:szCs w:val="28"/>
        </w:rPr>
        <w:t xml:space="preserve">  виникла у зв’язку з необхідністю </w:t>
      </w:r>
      <w:r w:rsidR="002154F1" w:rsidRPr="00C31B0B">
        <w:rPr>
          <w:rFonts w:ascii="Times New Roman" w:hAnsi="Times New Roman" w:cs="Times New Roman"/>
          <w:sz w:val="28"/>
          <w:szCs w:val="28"/>
        </w:rPr>
        <w:t>комплексного</w:t>
      </w:r>
      <w:r w:rsidR="00CB3ECB" w:rsidRPr="00C31B0B">
        <w:rPr>
          <w:rFonts w:ascii="Times New Roman" w:hAnsi="Times New Roman" w:cs="Times New Roman"/>
          <w:sz w:val="28"/>
          <w:szCs w:val="28"/>
        </w:rPr>
        <w:t xml:space="preserve"> рішення</w:t>
      </w:r>
      <w:r w:rsidR="002154F1" w:rsidRPr="00C31B0B">
        <w:rPr>
          <w:rFonts w:ascii="Times New Roman" w:hAnsi="Times New Roman" w:cs="Times New Roman"/>
          <w:sz w:val="28"/>
          <w:szCs w:val="28"/>
        </w:rPr>
        <w:t xml:space="preserve"> багатьох проблем, пов’язаних </w:t>
      </w:r>
      <w:r w:rsidR="00583291" w:rsidRPr="00C31B0B">
        <w:rPr>
          <w:rFonts w:ascii="Times New Roman" w:hAnsi="Times New Roman" w:cs="Times New Roman"/>
          <w:sz w:val="28"/>
          <w:szCs w:val="28"/>
        </w:rPr>
        <w:t>з поліпшенням та подальшим оновленням інженерно-транспортної та соціальної інфраструктури міста.</w:t>
      </w:r>
      <w:r w:rsidR="00C84261" w:rsidRPr="00C31B0B">
        <w:rPr>
          <w:rFonts w:ascii="Times New Roman" w:hAnsi="Times New Roman" w:cs="Times New Roman"/>
          <w:sz w:val="28"/>
          <w:szCs w:val="28"/>
        </w:rPr>
        <w:t xml:space="preserve"> Ці роботи фінансуються за рахунок коштів міського бюджету</w:t>
      </w:r>
      <w:r w:rsidR="004C1EC6" w:rsidRPr="00C31B0B">
        <w:rPr>
          <w:rFonts w:ascii="Times New Roman" w:hAnsi="Times New Roman" w:cs="Times New Roman"/>
          <w:sz w:val="28"/>
          <w:szCs w:val="28"/>
        </w:rPr>
        <w:t>,</w:t>
      </w:r>
      <w:r w:rsidR="008F2AA0" w:rsidRPr="00C31B0B">
        <w:rPr>
          <w:rFonts w:ascii="Times New Roman" w:hAnsi="Times New Roman" w:cs="Times New Roman"/>
          <w:sz w:val="28"/>
          <w:szCs w:val="28"/>
        </w:rPr>
        <w:t xml:space="preserve"> </w:t>
      </w:r>
      <w:r w:rsidR="004C1EC6" w:rsidRPr="00C31B0B">
        <w:rPr>
          <w:rFonts w:ascii="Times New Roman" w:hAnsi="Times New Roman" w:cs="Times New Roman"/>
          <w:sz w:val="28"/>
          <w:szCs w:val="28"/>
        </w:rPr>
        <w:t>тому пайові внески інвесторів (замовників) дають можливість частково компенсувати ці витрати.</w:t>
      </w:r>
      <w:r w:rsidR="00DD6A08" w:rsidRPr="00C31B0B">
        <w:rPr>
          <w:rFonts w:ascii="Times New Roman" w:hAnsi="Times New Roman" w:cs="Times New Roman"/>
          <w:sz w:val="28"/>
          <w:szCs w:val="28"/>
        </w:rPr>
        <w:t xml:space="preserve"> На виконання Закону України «Про регулювання містобудівної діяльності»</w:t>
      </w:r>
      <w:r w:rsidR="00EE6AE1" w:rsidRPr="00C31B0B">
        <w:rPr>
          <w:rFonts w:ascii="Times New Roman" w:hAnsi="Times New Roman" w:cs="Times New Roman"/>
          <w:sz w:val="28"/>
          <w:szCs w:val="28"/>
        </w:rPr>
        <w:t xml:space="preserve"> питання пайової участі у розвитку інфраструктури міста Ніжина необхідно переглянути на місцевому рівні і скорегувати у відповід</w:t>
      </w:r>
      <w:r w:rsidR="00A23FD9" w:rsidRPr="00C31B0B">
        <w:rPr>
          <w:rFonts w:ascii="Times New Roman" w:hAnsi="Times New Roman" w:cs="Times New Roman"/>
          <w:sz w:val="28"/>
          <w:szCs w:val="28"/>
        </w:rPr>
        <w:t xml:space="preserve">ності до чинного законодавства України. </w:t>
      </w:r>
      <w:r w:rsidR="00CB3ECB" w:rsidRPr="00C31B0B">
        <w:rPr>
          <w:rFonts w:ascii="Times New Roman" w:hAnsi="Times New Roman" w:cs="Times New Roman"/>
          <w:sz w:val="28"/>
          <w:szCs w:val="28"/>
        </w:rPr>
        <w:t xml:space="preserve"> </w:t>
      </w:r>
    </w:p>
    <w:p w:rsidR="007E197A" w:rsidRPr="00C31B0B" w:rsidRDefault="009E0D27" w:rsidP="005577A3">
      <w:pPr>
        <w:pStyle w:val="a3"/>
        <w:ind w:left="142" w:firstLine="566"/>
        <w:jc w:val="both"/>
        <w:rPr>
          <w:rFonts w:ascii="Times New Roman" w:hAnsi="Times New Roman" w:cs="Times New Roman"/>
          <w:sz w:val="28"/>
          <w:szCs w:val="28"/>
        </w:rPr>
      </w:pPr>
      <w:r w:rsidRPr="00C31B0B">
        <w:rPr>
          <w:rFonts w:ascii="Times New Roman" w:hAnsi="Times New Roman" w:cs="Times New Roman"/>
          <w:sz w:val="28"/>
          <w:szCs w:val="28"/>
        </w:rPr>
        <w:t xml:space="preserve">Відповідно до законодавства пайова участь замовників будівництва у створенні і розвитку інженерно – транспортної та соціальної інфраструктури </w:t>
      </w:r>
      <w:r w:rsidR="008F2AA0" w:rsidRPr="00C31B0B">
        <w:rPr>
          <w:rFonts w:ascii="Times New Roman" w:hAnsi="Times New Roman" w:cs="Times New Roman"/>
          <w:sz w:val="28"/>
          <w:szCs w:val="28"/>
        </w:rPr>
        <w:t xml:space="preserve">населених пунктів, що входять до складу Ніжинської міської об'єднаної територіальної громади, </w:t>
      </w:r>
      <w:r w:rsidRPr="00C31B0B">
        <w:rPr>
          <w:rFonts w:ascii="Times New Roman" w:hAnsi="Times New Roman" w:cs="Times New Roman"/>
          <w:sz w:val="28"/>
          <w:szCs w:val="28"/>
        </w:rPr>
        <w:t xml:space="preserve">полягає у </w:t>
      </w:r>
      <w:r w:rsidR="00EF3BD7" w:rsidRPr="00C31B0B">
        <w:rPr>
          <w:rFonts w:ascii="Times New Roman" w:hAnsi="Times New Roman" w:cs="Times New Roman"/>
          <w:sz w:val="28"/>
          <w:szCs w:val="28"/>
        </w:rPr>
        <w:t xml:space="preserve">відрахуванні замовником до місцевого бюджету відповідних коштів. </w:t>
      </w:r>
      <w:r w:rsidR="007E197A" w:rsidRPr="00C31B0B">
        <w:rPr>
          <w:rFonts w:ascii="Times New Roman" w:hAnsi="Times New Roman" w:cs="Times New Roman"/>
          <w:sz w:val="28"/>
          <w:szCs w:val="28"/>
        </w:rPr>
        <w:t>Кошти</w:t>
      </w:r>
      <w:r w:rsidR="0088476B" w:rsidRPr="00C31B0B">
        <w:rPr>
          <w:rFonts w:ascii="Times New Roman" w:hAnsi="Times New Roman" w:cs="Times New Roman"/>
          <w:sz w:val="28"/>
          <w:szCs w:val="28"/>
        </w:rPr>
        <w:t xml:space="preserve"> </w:t>
      </w:r>
      <w:r w:rsidR="00D24BC9" w:rsidRPr="00C31B0B">
        <w:rPr>
          <w:rFonts w:ascii="Times New Roman" w:hAnsi="Times New Roman" w:cs="Times New Roman"/>
          <w:sz w:val="28"/>
          <w:szCs w:val="28"/>
        </w:rPr>
        <w:t xml:space="preserve">за 2015 рік в сумі 557,7 </w:t>
      </w:r>
      <w:proofErr w:type="spellStart"/>
      <w:r w:rsidR="00D24BC9" w:rsidRPr="00C31B0B">
        <w:rPr>
          <w:rFonts w:ascii="Times New Roman" w:hAnsi="Times New Roman" w:cs="Times New Roman"/>
          <w:sz w:val="28"/>
          <w:szCs w:val="28"/>
        </w:rPr>
        <w:t>тис.грн</w:t>
      </w:r>
      <w:proofErr w:type="spellEnd"/>
      <w:r w:rsidR="00D24BC9" w:rsidRPr="00C31B0B">
        <w:rPr>
          <w:rFonts w:ascii="Times New Roman" w:hAnsi="Times New Roman" w:cs="Times New Roman"/>
          <w:sz w:val="28"/>
          <w:szCs w:val="28"/>
        </w:rPr>
        <w:t xml:space="preserve">, за 2016 рік -598,9 </w:t>
      </w:r>
      <w:proofErr w:type="spellStart"/>
      <w:r w:rsidR="00D24BC9" w:rsidRPr="00C31B0B">
        <w:rPr>
          <w:rFonts w:ascii="Times New Roman" w:hAnsi="Times New Roman" w:cs="Times New Roman"/>
          <w:sz w:val="28"/>
          <w:szCs w:val="28"/>
        </w:rPr>
        <w:t>тис.грн</w:t>
      </w:r>
      <w:proofErr w:type="spellEnd"/>
      <w:r w:rsidR="00D24BC9" w:rsidRPr="00C31B0B">
        <w:rPr>
          <w:rFonts w:ascii="Times New Roman" w:hAnsi="Times New Roman" w:cs="Times New Roman"/>
          <w:sz w:val="28"/>
          <w:szCs w:val="28"/>
        </w:rPr>
        <w:t xml:space="preserve">, за 2017 рік – 1530,4 </w:t>
      </w:r>
      <w:proofErr w:type="spellStart"/>
      <w:r w:rsidR="00D24BC9" w:rsidRPr="00C31B0B">
        <w:rPr>
          <w:rFonts w:ascii="Times New Roman" w:hAnsi="Times New Roman" w:cs="Times New Roman"/>
          <w:sz w:val="28"/>
          <w:szCs w:val="28"/>
        </w:rPr>
        <w:t>тис.грн</w:t>
      </w:r>
      <w:proofErr w:type="spellEnd"/>
      <w:r w:rsidR="00D24BC9" w:rsidRPr="00C31B0B">
        <w:rPr>
          <w:rFonts w:ascii="Times New Roman" w:hAnsi="Times New Roman" w:cs="Times New Roman"/>
          <w:sz w:val="28"/>
          <w:szCs w:val="28"/>
        </w:rPr>
        <w:t>.</w:t>
      </w:r>
      <w:r w:rsidR="0062530B" w:rsidRPr="00C31B0B">
        <w:rPr>
          <w:rFonts w:ascii="Times New Roman" w:hAnsi="Times New Roman" w:cs="Times New Roman"/>
          <w:sz w:val="28"/>
          <w:szCs w:val="28"/>
        </w:rPr>
        <w:t xml:space="preserve"> , за 2018 року - </w:t>
      </w:r>
      <w:r w:rsidR="0088476B" w:rsidRPr="00C31B0B">
        <w:rPr>
          <w:rFonts w:ascii="Times New Roman" w:hAnsi="Times New Roman" w:cs="Times New Roman"/>
          <w:sz w:val="28"/>
          <w:szCs w:val="28"/>
        </w:rPr>
        <w:t xml:space="preserve">в сумі </w:t>
      </w:r>
      <w:r w:rsidR="00003F60" w:rsidRPr="00C31B0B">
        <w:rPr>
          <w:rFonts w:ascii="Times New Roman" w:hAnsi="Times New Roman" w:cs="Times New Roman"/>
          <w:sz w:val="28"/>
          <w:szCs w:val="28"/>
        </w:rPr>
        <w:t>577,0</w:t>
      </w:r>
      <w:r w:rsidR="00C07B24" w:rsidRPr="00C31B0B">
        <w:rPr>
          <w:rFonts w:ascii="Times New Roman" w:hAnsi="Times New Roman" w:cs="Times New Roman"/>
          <w:sz w:val="28"/>
          <w:szCs w:val="28"/>
        </w:rPr>
        <w:t xml:space="preserve"> </w:t>
      </w:r>
      <w:proofErr w:type="spellStart"/>
      <w:r w:rsidR="00C07B24" w:rsidRPr="00C31B0B">
        <w:rPr>
          <w:rFonts w:ascii="Times New Roman" w:hAnsi="Times New Roman" w:cs="Times New Roman"/>
          <w:sz w:val="28"/>
          <w:szCs w:val="28"/>
        </w:rPr>
        <w:t>тис.грн</w:t>
      </w:r>
      <w:proofErr w:type="spellEnd"/>
      <w:r w:rsidR="00C07B24" w:rsidRPr="00C31B0B">
        <w:rPr>
          <w:rFonts w:ascii="Times New Roman" w:hAnsi="Times New Roman" w:cs="Times New Roman"/>
          <w:sz w:val="28"/>
          <w:szCs w:val="28"/>
        </w:rPr>
        <w:t>.</w:t>
      </w:r>
      <w:r w:rsidR="0062530B" w:rsidRPr="00C31B0B">
        <w:rPr>
          <w:rFonts w:ascii="Times New Roman" w:hAnsi="Times New Roman" w:cs="Times New Roman"/>
          <w:sz w:val="28"/>
          <w:szCs w:val="28"/>
        </w:rPr>
        <w:t xml:space="preserve">, </w:t>
      </w:r>
      <w:r w:rsidR="007E197A" w:rsidRPr="00C31B0B">
        <w:rPr>
          <w:rFonts w:ascii="Times New Roman" w:hAnsi="Times New Roman" w:cs="Times New Roman"/>
          <w:sz w:val="28"/>
          <w:szCs w:val="28"/>
        </w:rPr>
        <w:t xml:space="preserve">отримані як </w:t>
      </w:r>
      <w:r w:rsidR="00C50C2F" w:rsidRPr="00C31B0B">
        <w:rPr>
          <w:rFonts w:ascii="Times New Roman" w:hAnsi="Times New Roman" w:cs="Times New Roman"/>
          <w:sz w:val="28"/>
          <w:szCs w:val="28"/>
        </w:rPr>
        <w:t xml:space="preserve">пайовий внесок </w:t>
      </w:r>
      <w:r w:rsidR="007E197A" w:rsidRPr="00C31B0B">
        <w:rPr>
          <w:rFonts w:ascii="Times New Roman" w:hAnsi="Times New Roman" w:cs="Times New Roman"/>
          <w:sz w:val="28"/>
          <w:szCs w:val="28"/>
        </w:rPr>
        <w:t xml:space="preserve"> від замовників</w:t>
      </w:r>
      <w:r w:rsidR="00C07B24" w:rsidRPr="00C31B0B">
        <w:rPr>
          <w:rFonts w:ascii="Times New Roman" w:hAnsi="Times New Roman" w:cs="Times New Roman"/>
          <w:sz w:val="28"/>
          <w:szCs w:val="28"/>
        </w:rPr>
        <w:t>,</w:t>
      </w:r>
      <w:r w:rsidR="007E197A" w:rsidRPr="00C31B0B">
        <w:rPr>
          <w:rFonts w:ascii="Times New Roman" w:hAnsi="Times New Roman" w:cs="Times New Roman"/>
          <w:sz w:val="28"/>
          <w:szCs w:val="28"/>
        </w:rPr>
        <w:t xml:space="preserve"> використову</w:t>
      </w:r>
      <w:r w:rsidR="00234FB9" w:rsidRPr="00C31B0B">
        <w:rPr>
          <w:rFonts w:ascii="Times New Roman" w:hAnsi="Times New Roman" w:cs="Times New Roman"/>
          <w:sz w:val="28"/>
          <w:szCs w:val="28"/>
        </w:rPr>
        <w:t>вали</w:t>
      </w:r>
      <w:r w:rsidR="0062530B" w:rsidRPr="00C31B0B">
        <w:rPr>
          <w:rFonts w:ascii="Times New Roman" w:hAnsi="Times New Roman" w:cs="Times New Roman"/>
          <w:sz w:val="28"/>
          <w:szCs w:val="28"/>
        </w:rPr>
        <w:t xml:space="preserve">ся </w:t>
      </w:r>
      <w:r w:rsidR="007E197A" w:rsidRPr="00C31B0B">
        <w:rPr>
          <w:rFonts w:ascii="Times New Roman" w:hAnsi="Times New Roman" w:cs="Times New Roman"/>
          <w:sz w:val="28"/>
          <w:szCs w:val="28"/>
        </w:rPr>
        <w:t xml:space="preserve"> виключно на створення і розвиток інженерно</w:t>
      </w:r>
      <w:r w:rsidR="00C07B24" w:rsidRPr="00C31B0B">
        <w:rPr>
          <w:rFonts w:ascii="Times New Roman" w:hAnsi="Times New Roman" w:cs="Times New Roman"/>
          <w:sz w:val="28"/>
          <w:szCs w:val="28"/>
        </w:rPr>
        <w:t xml:space="preserve"> </w:t>
      </w:r>
      <w:r w:rsidR="007E197A" w:rsidRPr="00C31B0B">
        <w:rPr>
          <w:rFonts w:ascii="Times New Roman" w:hAnsi="Times New Roman" w:cs="Times New Roman"/>
          <w:sz w:val="28"/>
          <w:szCs w:val="28"/>
        </w:rPr>
        <w:t xml:space="preserve">- транспортної та соціальної інфраструктури міста, </w:t>
      </w:r>
      <w:r w:rsidR="005849CE" w:rsidRPr="00C31B0B">
        <w:rPr>
          <w:rFonts w:ascii="Times New Roman" w:hAnsi="Times New Roman" w:cs="Times New Roman"/>
          <w:sz w:val="28"/>
          <w:szCs w:val="28"/>
        </w:rPr>
        <w:t xml:space="preserve">а саме </w:t>
      </w:r>
      <w:r w:rsidR="007E197A" w:rsidRPr="00C31B0B">
        <w:rPr>
          <w:rFonts w:ascii="Times New Roman" w:hAnsi="Times New Roman" w:cs="Times New Roman"/>
          <w:sz w:val="28"/>
          <w:szCs w:val="28"/>
        </w:rPr>
        <w:t xml:space="preserve"> </w:t>
      </w:r>
      <w:r w:rsidR="00234FB9" w:rsidRPr="00C31B0B">
        <w:rPr>
          <w:rFonts w:ascii="Times New Roman" w:hAnsi="Times New Roman" w:cs="Times New Roman"/>
          <w:sz w:val="28"/>
          <w:szCs w:val="28"/>
        </w:rPr>
        <w:t xml:space="preserve">була </w:t>
      </w:r>
      <w:r w:rsidR="007E197A" w:rsidRPr="00C31B0B">
        <w:rPr>
          <w:rFonts w:ascii="Times New Roman" w:hAnsi="Times New Roman" w:cs="Times New Roman"/>
          <w:sz w:val="28"/>
          <w:szCs w:val="28"/>
        </w:rPr>
        <w:t>нада</w:t>
      </w:r>
      <w:r w:rsidR="00234FB9" w:rsidRPr="00C31B0B">
        <w:rPr>
          <w:rFonts w:ascii="Times New Roman" w:hAnsi="Times New Roman" w:cs="Times New Roman"/>
          <w:sz w:val="28"/>
          <w:szCs w:val="28"/>
        </w:rPr>
        <w:t>на</w:t>
      </w:r>
      <w:r w:rsidR="007E197A" w:rsidRPr="00C31B0B">
        <w:rPr>
          <w:rFonts w:ascii="Times New Roman" w:hAnsi="Times New Roman" w:cs="Times New Roman"/>
          <w:sz w:val="28"/>
          <w:szCs w:val="28"/>
        </w:rPr>
        <w:t xml:space="preserve"> можливість виконавчим органам міської ради спрямувати зазначені кошти на фінансування будівництва, </w:t>
      </w:r>
      <w:r w:rsidR="007E197A" w:rsidRPr="00C31B0B">
        <w:rPr>
          <w:rFonts w:ascii="Times New Roman" w:hAnsi="Times New Roman" w:cs="Times New Roman"/>
          <w:sz w:val="28"/>
          <w:szCs w:val="28"/>
        </w:rPr>
        <w:lastRenderedPageBreak/>
        <w:t>реконструкції та капітального ремонту об’єктів інженерно</w:t>
      </w:r>
      <w:r w:rsidR="00B9380A" w:rsidRPr="00C31B0B">
        <w:rPr>
          <w:rFonts w:ascii="Times New Roman" w:hAnsi="Times New Roman" w:cs="Times New Roman"/>
          <w:sz w:val="28"/>
          <w:szCs w:val="28"/>
        </w:rPr>
        <w:t xml:space="preserve"> </w:t>
      </w:r>
      <w:r w:rsidR="007E197A" w:rsidRPr="00C31B0B">
        <w:rPr>
          <w:rFonts w:ascii="Times New Roman" w:hAnsi="Times New Roman" w:cs="Times New Roman"/>
          <w:sz w:val="28"/>
          <w:szCs w:val="28"/>
        </w:rPr>
        <w:t>- транспортної та соціальної інфраструктури міста</w:t>
      </w:r>
      <w:r w:rsidR="00B9380A" w:rsidRPr="00C31B0B">
        <w:rPr>
          <w:rFonts w:ascii="Times New Roman" w:hAnsi="Times New Roman" w:cs="Times New Roman"/>
          <w:sz w:val="28"/>
          <w:szCs w:val="28"/>
        </w:rPr>
        <w:t>.</w:t>
      </w:r>
      <w:r w:rsidR="00D06FCB" w:rsidRPr="00C31B0B">
        <w:rPr>
          <w:rFonts w:ascii="Times New Roman" w:hAnsi="Times New Roman" w:cs="Times New Roman"/>
          <w:sz w:val="28"/>
          <w:szCs w:val="28"/>
        </w:rPr>
        <w:t xml:space="preserve"> Відсутність достатніх обсягів фінансування не дозволяє виконавчим органам міської ради </w:t>
      </w:r>
      <w:r w:rsidR="00A65AEF" w:rsidRPr="00C31B0B">
        <w:rPr>
          <w:rFonts w:ascii="Times New Roman" w:hAnsi="Times New Roman" w:cs="Times New Roman"/>
          <w:sz w:val="28"/>
          <w:szCs w:val="28"/>
        </w:rPr>
        <w:t xml:space="preserve">в повному обсязі виконувати повноваження щодо </w:t>
      </w:r>
      <w:r w:rsidR="003E3B56" w:rsidRPr="00C31B0B">
        <w:rPr>
          <w:rFonts w:ascii="Times New Roman" w:hAnsi="Times New Roman" w:cs="Times New Roman"/>
          <w:sz w:val="28"/>
          <w:szCs w:val="28"/>
        </w:rPr>
        <w:t xml:space="preserve">забезпечення збалансованого економічного та соціального розвитку </w:t>
      </w:r>
      <w:r w:rsidR="00D33F2C" w:rsidRPr="00C31B0B">
        <w:rPr>
          <w:rFonts w:ascii="Times New Roman" w:hAnsi="Times New Roman" w:cs="Times New Roman"/>
          <w:sz w:val="28"/>
          <w:szCs w:val="28"/>
        </w:rPr>
        <w:t>населених пунктів, що входять до складу Ніжинської міської об'єднаної територіальної громади</w:t>
      </w:r>
      <w:r w:rsidR="003E3B56" w:rsidRPr="00C31B0B">
        <w:rPr>
          <w:rFonts w:ascii="Times New Roman" w:hAnsi="Times New Roman" w:cs="Times New Roman"/>
          <w:sz w:val="28"/>
          <w:szCs w:val="28"/>
        </w:rPr>
        <w:t xml:space="preserve">, належного утримання та ефективної експлуатації об’єктів </w:t>
      </w:r>
      <w:proofErr w:type="spellStart"/>
      <w:r w:rsidR="003E3B56" w:rsidRPr="00C31B0B">
        <w:rPr>
          <w:rFonts w:ascii="Times New Roman" w:hAnsi="Times New Roman" w:cs="Times New Roman"/>
          <w:sz w:val="28"/>
          <w:szCs w:val="28"/>
        </w:rPr>
        <w:t>житлово</w:t>
      </w:r>
      <w:proofErr w:type="spellEnd"/>
      <w:r w:rsidR="003E3B56" w:rsidRPr="00C31B0B">
        <w:rPr>
          <w:rFonts w:ascii="Times New Roman" w:hAnsi="Times New Roman" w:cs="Times New Roman"/>
          <w:sz w:val="28"/>
          <w:szCs w:val="28"/>
        </w:rPr>
        <w:t xml:space="preserve"> </w:t>
      </w:r>
      <w:r w:rsidR="0088476B" w:rsidRPr="00C31B0B">
        <w:rPr>
          <w:rFonts w:ascii="Times New Roman" w:hAnsi="Times New Roman" w:cs="Times New Roman"/>
          <w:sz w:val="28"/>
          <w:szCs w:val="28"/>
        </w:rPr>
        <w:t>–</w:t>
      </w:r>
      <w:r w:rsidR="0052578C" w:rsidRPr="00C31B0B">
        <w:rPr>
          <w:rFonts w:ascii="Times New Roman" w:hAnsi="Times New Roman" w:cs="Times New Roman"/>
          <w:sz w:val="28"/>
          <w:szCs w:val="28"/>
        </w:rPr>
        <w:t xml:space="preserve"> </w:t>
      </w:r>
      <w:r w:rsidR="0088476B" w:rsidRPr="00C31B0B">
        <w:rPr>
          <w:rFonts w:ascii="Times New Roman" w:hAnsi="Times New Roman" w:cs="Times New Roman"/>
          <w:sz w:val="28"/>
          <w:szCs w:val="28"/>
        </w:rPr>
        <w:t xml:space="preserve">комунального господарства, благоустрою території </w:t>
      </w:r>
      <w:r w:rsidR="00D33F2C" w:rsidRPr="00C31B0B">
        <w:rPr>
          <w:rFonts w:ascii="Times New Roman" w:hAnsi="Times New Roman" w:cs="Times New Roman"/>
          <w:sz w:val="28"/>
          <w:szCs w:val="28"/>
        </w:rPr>
        <w:t>населених пунктів, що входять до складу Ніжинської міської об'єднаної територіальної громади</w:t>
      </w:r>
      <w:r w:rsidR="0088476B" w:rsidRPr="00C31B0B">
        <w:rPr>
          <w:rFonts w:ascii="Times New Roman" w:hAnsi="Times New Roman" w:cs="Times New Roman"/>
          <w:sz w:val="28"/>
          <w:szCs w:val="28"/>
        </w:rPr>
        <w:t>.</w:t>
      </w:r>
    </w:p>
    <w:p w:rsidR="00B9380A" w:rsidRPr="00C31B0B" w:rsidRDefault="00B9380A" w:rsidP="005577A3">
      <w:pPr>
        <w:pStyle w:val="a3"/>
        <w:ind w:left="142" w:firstLine="566"/>
        <w:jc w:val="both"/>
        <w:rPr>
          <w:rFonts w:ascii="Times New Roman" w:hAnsi="Times New Roman" w:cs="Times New Roman"/>
          <w:sz w:val="28"/>
          <w:szCs w:val="28"/>
        </w:rPr>
      </w:pPr>
      <w:r w:rsidRPr="00C31B0B">
        <w:rPr>
          <w:rFonts w:ascii="Times New Roman" w:hAnsi="Times New Roman" w:cs="Times New Roman"/>
          <w:sz w:val="28"/>
          <w:szCs w:val="28"/>
        </w:rPr>
        <w:t xml:space="preserve">Суть проблеми полягає в необхідності </w:t>
      </w:r>
      <w:r w:rsidR="00A41031" w:rsidRPr="00C31B0B">
        <w:rPr>
          <w:rFonts w:ascii="Times New Roman" w:hAnsi="Times New Roman" w:cs="Times New Roman"/>
          <w:sz w:val="28"/>
          <w:szCs w:val="28"/>
        </w:rPr>
        <w:t xml:space="preserve">приведення </w:t>
      </w:r>
      <w:r w:rsidRPr="00C31B0B">
        <w:rPr>
          <w:rFonts w:ascii="Times New Roman" w:hAnsi="Times New Roman" w:cs="Times New Roman"/>
          <w:sz w:val="28"/>
          <w:szCs w:val="28"/>
        </w:rPr>
        <w:t xml:space="preserve"> діючого Положення про пайову участь </w:t>
      </w:r>
      <w:r w:rsidR="00D369AC" w:rsidRPr="00C31B0B">
        <w:rPr>
          <w:rFonts w:ascii="Times New Roman" w:hAnsi="Times New Roman" w:cs="Times New Roman"/>
          <w:sz w:val="28"/>
          <w:szCs w:val="28"/>
        </w:rPr>
        <w:t>замовників у створенні і розвитку інженерно-транспортної та соціальної інфраструктури м.</w:t>
      </w:r>
      <w:r w:rsidR="001B7590" w:rsidRPr="00C31B0B">
        <w:rPr>
          <w:rFonts w:ascii="Times New Roman" w:hAnsi="Times New Roman" w:cs="Times New Roman"/>
          <w:sz w:val="28"/>
          <w:szCs w:val="28"/>
        </w:rPr>
        <w:t xml:space="preserve"> </w:t>
      </w:r>
      <w:r w:rsidR="00D369AC" w:rsidRPr="00C31B0B">
        <w:rPr>
          <w:rFonts w:ascii="Times New Roman" w:hAnsi="Times New Roman" w:cs="Times New Roman"/>
          <w:sz w:val="28"/>
          <w:szCs w:val="28"/>
        </w:rPr>
        <w:t xml:space="preserve">Ніжина у відповідність до вимог чинного законодавства України </w:t>
      </w:r>
      <w:r w:rsidR="00AD5ABA" w:rsidRPr="00C31B0B">
        <w:rPr>
          <w:rFonts w:ascii="Times New Roman" w:hAnsi="Times New Roman" w:cs="Times New Roman"/>
          <w:sz w:val="28"/>
          <w:szCs w:val="28"/>
        </w:rPr>
        <w:t xml:space="preserve">та забезпечення стимулювання суб’єктів господарювання до будівництва нових об’єктів на території </w:t>
      </w:r>
      <w:r w:rsidR="0023102C" w:rsidRPr="00C31B0B">
        <w:rPr>
          <w:rFonts w:ascii="Times New Roman" w:hAnsi="Times New Roman" w:cs="Times New Roman"/>
          <w:sz w:val="28"/>
          <w:szCs w:val="28"/>
        </w:rPr>
        <w:t>населених пунктів, що входять до складу Ніжинської міської об'єднаної територіальної громади</w:t>
      </w:r>
      <w:r w:rsidR="00AD5ABA" w:rsidRPr="00C31B0B">
        <w:rPr>
          <w:rFonts w:ascii="Times New Roman" w:hAnsi="Times New Roman" w:cs="Times New Roman"/>
          <w:sz w:val="28"/>
          <w:szCs w:val="28"/>
        </w:rPr>
        <w:t xml:space="preserve">, забезпечення рівномірного </w:t>
      </w:r>
      <w:r w:rsidR="001B7590" w:rsidRPr="00C31B0B">
        <w:rPr>
          <w:rFonts w:ascii="Times New Roman" w:hAnsi="Times New Roman" w:cs="Times New Roman"/>
          <w:sz w:val="28"/>
          <w:szCs w:val="28"/>
        </w:rPr>
        <w:t xml:space="preserve"> розподілу витрат на відновлення існуючої інфраструктури та створення нової.</w:t>
      </w:r>
    </w:p>
    <w:p w:rsidR="00682E37" w:rsidRPr="00C31B0B" w:rsidRDefault="00E53C5A" w:rsidP="005577A3">
      <w:pPr>
        <w:pStyle w:val="a3"/>
        <w:ind w:left="142" w:firstLine="566"/>
        <w:jc w:val="both"/>
        <w:rPr>
          <w:rFonts w:ascii="Times New Roman" w:hAnsi="Times New Roman" w:cs="Times New Roman"/>
          <w:sz w:val="28"/>
          <w:szCs w:val="28"/>
        </w:rPr>
      </w:pPr>
      <w:r w:rsidRPr="00C31B0B">
        <w:rPr>
          <w:rFonts w:ascii="Times New Roman" w:hAnsi="Times New Roman" w:cs="Times New Roman"/>
          <w:sz w:val="28"/>
          <w:szCs w:val="28"/>
        </w:rPr>
        <w:t xml:space="preserve">З метою дотримання принципів державної регуляторної політики у </w:t>
      </w:r>
      <w:r w:rsidR="001228E9" w:rsidRPr="00C31B0B">
        <w:rPr>
          <w:rFonts w:ascii="Times New Roman" w:hAnsi="Times New Roman" w:cs="Times New Roman"/>
          <w:sz w:val="28"/>
          <w:szCs w:val="28"/>
        </w:rPr>
        <w:t xml:space="preserve">сфері господарської діяльності, розроблено проект рішення міської ради </w:t>
      </w:r>
      <w:r w:rsidR="00C57026" w:rsidRPr="00C31B0B">
        <w:rPr>
          <w:rFonts w:ascii="Times New Roman" w:hAnsi="Times New Roman" w:cs="Times New Roman"/>
          <w:sz w:val="28"/>
          <w:szCs w:val="28"/>
        </w:rPr>
        <w:t>«Про затвердження Положення про пайову участь замовників у створенні і розвитку інженерно - транспортної та соціальної інфраструктури  населених пунктів, що входять до складу Ніжинської міської об'єднаної територіальної громади»</w:t>
      </w:r>
      <w:r w:rsidR="00C57026" w:rsidRPr="00C31B0B">
        <w:rPr>
          <w:rFonts w:ascii="Times New Roman" w:hAnsi="Times New Roman" w:cs="Times New Roman"/>
          <w:b/>
          <w:sz w:val="28"/>
          <w:szCs w:val="28"/>
        </w:rPr>
        <w:t xml:space="preserve"> </w:t>
      </w:r>
      <w:r w:rsidR="00C57026" w:rsidRPr="00C31B0B">
        <w:rPr>
          <w:rFonts w:ascii="Times New Roman" w:hAnsi="Times New Roman" w:cs="Times New Roman"/>
          <w:sz w:val="28"/>
          <w:szCs w:val="28"/>
        </w:rPr>
        <w:t xml:space="preserve"> </w:t>
      </w:r>
      <w:r w:rsidR="00874C3A" w:rsidRPr="00C31B0B">
        <w:rPr>
          <w:rFonts w:ascii="Times New Roman" w:hAnsi="Times New Roman" w:cs="Times New Roman"/>
          <w:sz w:val="28"/>
          <w:szCs w:val="28"/>
        </w:rPr>
        <w:t>для проведення процедури оприлюднення та обговорення.</w:t>
      </w:r>
    </w:p>
    <w:p w:rsidR="00874C3A" w:rsidRPr="00C31B0B" w:rsidRDefault="00A6413C" w:rsidP="005577A3">
      <w:pPr>
        <w:pStyle w:val="a3"/>
        <w:ind w:left="142" w:firstLine="566"/>
        <w:jc w:val="both"/>
        <w:rPr>
          <w:rFonts w:ascii="Times New Roman" w:hAnsi="Times New Roman" w:cs="Times New Roman"/>
          <w:sz w:val="28"/>
          <w:szCs w:val="28"/>
        </w:rPr>
      </w:pPr>
      <w:r w:rsidRPr="00C31B0B">
        <w:rPr>
          <w:rFonts w:ascii="Times New Roman" w:hAnsi="Times New Roman" w:cs="Times New Roman"/>
          <w:sz w:val="28"/>
          <w:szCs w:val="28"/>
        </w:rPr>
        <w:t>Скасування діючого</w:t>
      </w:r>
      <w:r w:rsidR="009D2E98" w:rsidRPr="00C31B0B">
        <w:rPr>
          <w:rFonts w:ascii="Times New Roman" w:hAnsi="Times New Roman" w:cs="Times New Roman"/>
          <w:sz w:val="28"/>
          <w:szCs w:val="28"/>
        </w:rPr>
        <w:t xml:space="preserve"> рішення і не прийняття нового призведе до не укладання договорів про пайову участь (орієнтовно 20 в рік) та недоотримання к</w:t>
      </w:r>
      <w:r w:rsidR="00B9551E" w:rsidRPr="00C31B0B">
        <w:rPr>
          <w:rFonts w:ascii="Times New Roman" w:hAnsi="Times New Roman" w:cs="Times New Roman"/>
          <w:sz w:val="28"/>
          <w:szCs w:val="28"/>
        </w:rPr>
        <w:t xml:space="preserve">оштів міського бюджету (орієнтовно </w:t>
      </w:r>
      <w:r w:rsidR="00942116" w:rsidRPr="00C31B0B">
        <w:rPr>
          <w:rFonts w:ascii="Times New Roman" w:hAnsi="Times New Roman" w:cs="Times New Roman"/>
          <w:sz w:val="28"/>
          <w:szCs w:val="28"/>
        </w:rPr>
        <w:t>2</w:t>
      </w:r>
      <w:r w:rsidR="00935F4D" w:rsidRPr="00C31B0B">
        <w:rPr>
          <w:rFonts w:ascii="Times New Roman" w:hAnsi="Times New Roman" w:cs="Times New Roman"/>
          <w:sz w:val="28"/>
          <w:szCs w:val="28"/>
        </w:rPr>
        <w:t>00 тис. гривень в рік).</w:t>
      </w:r>
    </w:p>
    <w:p w:rsidR="00935F4D" w:rsidRPr="00C31B0B" w:rsidRDefault="003836AC" w:rsidP="005577A3">
      <w:pPr>
        <w:pStyle w:val="a3"/>
        <w:ind w:left="142" w:firstLine="566"/>
        <w:jc w:val="both"/>
        <w:rPr>
          <w:rFonts w:ascii="Times New Roman" w:hAnsi="Times New Roman" w:cs="Times New Roman"/>
          <w:sz w:val="28"/>
          <w:szCs w:val="28"/>
        </w:rPr>
      </w:pPr>
      <w:r w:rsidRPr="00C31B0B">
        <w:rPr>
          <w:rFonts w:ascii="Times New Roman" w:hAnsi="Times New Roman" w:cs="Times New Roman"/>
          <w:sz w:val="28"/>
          <w:szCs w:val="28"/>
        </w:rPr>
        <w:t>Основні групи (підгрупи) на які проблема справляє вплив :</w:t>
      </w:r>
    </w:p>
    <w:tbl>
      <w:tblPr>
        <w:tblStyle w:val="a4"/>
        <w:tblW w:w="0" w:type="auto"/>
        <w:tblInd w:w="142" w:type="dxa"/>
        <w:tblLook w:val="04A0"/>
      </w:tblPr>
      <w:tblGrid>
        <w:gridCol w:w="3227"/>
        <w:gridCol w:w="3247"/>
        <w:gridCol w:w="3238"/>
      </w:tblGrid>
      <w:tr w:rsidR="00DC3099" w:rsidRPr="00C31B0B" w:rsidTr="00DC3099">
        <w:tc>
          <w:tcPr>
            <w:tcW w:w="3227" w:type="dxa"/>
          </w:tcPr>
          <w:p w:rsidR="00DC3099" w:rsidRPr="00C31B0B" w:rsidRDefault="00DC3099" w:rsidP="00182291">
            <w:pPr>
              <w:pStyle w:val="a3"/>
              <w:ind w:left="0"/>
              <w:jc w:val="center"/>
              <w:rPr>
                <w:rFonts w:ascii="Times New Roman" w:hAnsi="Times New Roman" w:cs="Times New Roman"/>
                <w:sz w:val="24"/>
                <w:szCs w:val="24"/>
              </w:rPr>
            </w:pPr>
            <w:r w:rsidRPr="00C31B0B">
              <w:rPr>
                <w:rFonts w:ascii="Times New Roman" w:hAnsi="Times New Roman" w:cs="Times New Roman"/>
                <w:sz w:val="24"/>
                <w:szCs w:val="24"/>
              </w:rPr>
              <w:t>Групи (підгрупи)</w:t>
            </w:r>
          </w:p>
        </w:tc>
        <w:tc>
          <w:tcPr>
            <w:tcW w:w="3247" w:type="dxa"/>
          </w:tcPr>
          <w:p w:rsidR="00DC3099" w:rsidRPr="00C31B0B" w:rsidRDefault="00182291" w:rsidP="00182291">
            <w:pPr>
              <w:pStyle w:val="a3"/>
              <w:ind w:left="0"/>
              <w:jc w:val="center"/>
              <w:rPr>
                <w:rFonts w:ascii="Times New Roman" w:hAnsi="Times New Roman" w:cs="Times New Roman"/>
                <w:sz w:val="24"/>
                <w:szCs w:val="24"/>
              </w:rPr>
            </w:pPr>
            <w:r w:rsidRPr="00C31B0B">
              <w:rPr>
                <w:rFonts w:ascii="Times New Roman" w:hAnsi="Times New Roman" w:cs="Times New Roman"/>
                <w:sz w:val="24"/>
                <w:szCs w:val="24"/>
              </w:rPr>
              <w:t>Так</w:t>
            </w:r>
          </w:p>
        </w:tc>
        <w:tc>
          <w:tcPr>
            <w:tcW w:w="3238" w:type="dxa"/>
          </w:tcPr>
          <w:p w:rsidR="00DC3099" w:rsidRPr="00C31B0B" w:rsidRDefault="00182291" w:rsidP="00182291">
            <w:pPr>
              <w:pStyle w:val="a3"/>
              <w:ind w:left="0"/>
              <w:jc w:val="center"/>
              <w:rPr>
                <w:rFonts w:ascii="Times New Roman" w:hAnsi="Times New Roman" w:cs="Times New Roman"/>
                <w:sz w:val="24"/>
                <w:szCs w:val="24"/>
              </w:rPr>
            </w:pPr>
            <w:r w:rsidRPr="00C31B0B">
              <w:rPr>
                <w:rFonts w:ascii="Times New Roman" w:hAnsi="Times New Roman" w:cs="Times New Roman"/>
                <w:sz w:val="24"/>
                <w:szCs w:val="24"/>
              </w:rPr>
              <w:t xml:space="preserve">Ні </w:t>
            </w:r>
          </w:p>
        </w:tc>
      </w:tr>
      <w:tr w:rsidR="00DC3099" w:rsidRPr="00C31B0B" w:rsidTr="00DC3099">
        <w:tc>
          <w:tcPr>
            <w:tcW w:w="3227" w:type="dxa"/>
          </w:tcPr>
          <w:p w:rsidR="00DC3099" w:rsidRPr="00C31B0B" w:rsidRDefault="00DC3099" w:rsidP="005577A3">
            <w:pPr>
              <w:pStyle w:val="a3"/>
              <w:ind w:left="0"/>
              <w:jc w:val="both"/>
              <w:rPr>
                <w:rFonts w:ascii="Times New Roman" w:hAnsi="Times New Roman" w:cs="Times New Roman"/>
                <w:sz w:val="24"/>
                <w:szCs w:val="24"/>
              </w:rPr>
            </w:pPr>
            <w:r w:rsidRPr="00C31B0B">
              <w:rPr>
                <w:rFonts w:ascii="Times New Roman" w:hAnsi="Times New Roman" w:cs="Times New Roman"/>
                <w:sz w:val="24"/>
                <w:szCs w:val="24"/>
              </w:rPr>
              <w:t xml:space="preserve">Громадяни </w:t>
            </w:r>
          </w:p>
        </w:tc>
        <w:tc>
          <w:tcPr>
            <w:tcW w:w="3247" w:type="dxa"/>
          </w:tcPr>
          <w:p w:rsidR="00DC3099" w:rsidRPr="00C31B0B" w:rsidRDefault="005E019C" w:rsidP="005577A3">
            <w:pPr>
              <w:pStyle w:val="a3"/>
              <w:ind w:left="0"/>
              <w:jc w:val="both"/>
              <w:rPr>
                <w:rFonts w:ascii="Times New Roman" w:hAnsi="Times New Roman" w:cs="Times New Roman"/>
                <w:sz w:val="24"/>
                <w:szCs w:val="24"/>
                <w:lang w:val="ru-RU"/>
              </w:rPr>
            </w:pPr>
            <w:r w:rsidRPr="00C31B0B">
              <w:rPr>
                <w:rFonts w:ascii="Times New Roman" w:hAnsi="Times New Roman" w:cs="Times New Roman"/>
                <w:sz w:val="24"/>
                <w:szCs w:val="24"/>
              </w:rPr>
              <w:t>Так, оскільки фізичні (громадяни) особи можуть бути замовниками будівництва об</w:t>
            </w:r>
            <w:r w:rsidRPr="00C31B0B">
              <w:rPr>
                <w:rFonts w:ascii="Times New Roman" w:hAnsi="Times New Roman" w:cs="Times New Roman"/>
                <w:sz w:val="24"/>
                <w:szCs w:val="24"/>
                <w:lang w:val="ru-RU"/>
              </w:rPr>
              <w:t>’</w:t>
            </w:r>
            <w:proofErr w:type="spellStart"/>
            <w:r w:rsidRPr="00C31B0B">
              <w:rPr>
                <w:rFonts w:ascii="Times New Roman" w:hAnsi="Times New Roman" w:cs="Times New Roman"/>
                <w:sz w:val="24"/>
                <w:szCs w:val="24"/>
              </w:rPr>
              <w:t>єктів</w:t>
            </w:r>
            <w:proofErr w:type="spellEnd"/>
            <w:r w:rsidRPr="00C31B0B">
              <w:rPr>
                <w:rFonts w:ascii="Times New Roman" w:hAnsi="Times New Roman" w:cs="Times New Roman"/>
                <w:sz w:val="24"/>
                <w:szCs w:val="24"/>
              </w:rPr>
              <w:t xml:space="preserve"> </w:t>
            </w:r>
          </w:p>
        </w:tc>
        <w:tc>
          <w:tcPr>
            <w:tcW w:w="3238" w:type="dxa"/>
          </w:tcPr>
          <w:p w:rsidR="00DC3099" w:rsidRPr="00C31B0B" w:rsidRDefault="005E019C" w:rsidP="00BF39F2">
            <w:pPr>
              <w:pStyle w:val="a3"/>
              <w:ind w:left="0"/>
              <w:jc w:val="center"/>
              <w:rPr>
                <w:rFonts w:ascii="Times New Roman" w:hAnsi="Times New Roman" w:cs="Times New Roman"/>
                <w:sz w:val="24"/>
                <w:szCs w:val="24"/>
                <w:lang w:val="ru-RU"/>
              </w:rPr>
            </w:pPr>
            <w:r w:rsidRPr="00C31B0B">
              <w:rPr>
                <w:rFonts w:ascii="Times New Roman" w:hAnsi="Times New Roman" w:cs="Times New Roman"/>
                <w:sz w:val="24"/>
                <w:szCs w:val="24"/>
                <w:lang w:val="ru-RU"/>
              </w:rPr>
              <w:t>-</w:t>
            </w:r>
          </w:p>
        </w:tc>
      </w:tr>
      <w:tr w:rsidR="00DC3099" w:rsidRPr="00C31B0B" w:rsidTr="00DC3099">
        <w:tc>
          <w:tcPr>
            <w:tcW w:w="3227" w:type="dxa"/>
          </w:tcPr>
          <w:p w:rsidR="00DC3099" w:rsidRPr="00C31B0B" w:rsidRDefault="00DC3099" w:rsidP="00DC3099">
            <w:pPr>
              <w:pStyle w:val="a3"/>
              <w:tabs>
                <w:tab w:val="left" w:pos="1276"/>
              </w:tabs>
              <w:ind w:left="0"/>
              <w:rPr>
                <w:rFonts w:ascii="Times New Roman" w:hAnsi="Times New Roman" w:cs="Times New Roman"/>
                <w:sz w:val="24"/>
                <w:szCs w:val="24"/>
              </w:rPr>
            </w:pPr>
            <w:r w:rsidRPr="00C31B0B">
              <w:rPr>
                <w:rFonts w:ascii="Times New Roman" w:hAnsi="Times New Roman" w:cs="Times New Roman"/>
                <w:sz w:val="24"/>
                <w:szCs w:val="24"/>
              </w:rPr>
              <w:t>Держава (орган місцевого самовряду</w:t>
            </w:r>
            <w:r w:rsidR="00182291" w:rsidRPr="00C31B0B">
              <w:rPr>
                <w:rFonts w:ascii="Times New Roman" w:hAnsi="Times New Roman" w:cs="Times New Roman"/>
                <w:sz w:val="24"/>
                <w:szCs w:val="24"/>
              </w:rPr>
              <w:t>вання – Ніжинська міська рада</w:t>
            </w:r>
            <w:r w:rsidRPr="00C31B0B">
              <w:rPr>
                <w:rFonts w:ascii="Times New Roman" w:hAnsi="Times New Roman" w:cs="Times New Roman"/>
                <w:sz w:val="24"/>
                <w:szCs w:val="24"/>
              </w:rPr>
              <w:t>)</w:t>
            </w:r>
          </w:p>
        </w:tc>
        <w:tc>
          <w:tcPr>
            <w:tcW w:w="3247" w:type="dxa"/>
          </w:tcPr>
          <w:p w:rsidR="00DC3099" w:rsidRPr="00C31B0B" w:rsidRDefault="00BF39F2" w:rsidP="005577A3">
            <w:pPr>
              <w:pStyle w:val="a3"/>
              <w:ind w:left="0"/>
              <w:jc w:val="both"/>
              <w:rPr>
                <w:rFonts w:ascii="Times New Roman" w:hAnsi="Times New Roman" w:cs="Times New Roman"/>
                <w:sz w:val="24"/>
                <w:szCs w:val="24"/>
              </w:rPr>
            </w:pPr>
            <w:r w:rsidRPr="00C31B0B">
              <w:rPr>
                <w:rFonts w:ascii="Times New Roman" w:hAnsi="Times New Roman" w:cs="Times New Roman"/>
                <w:sz w:val="24"/>
                <w:szCs w:val="24"/>
              </w:rPr>
              <w:t xml:space="preserve">Так </w:t>
            </w:r>
          </w:p>
        </w:tc>
        <w:tc>
          <w:tcPr>
            <w:tcW w:w="3238" w:type="dxa"/>
          </w:tcPr>
          <w:p w:rsidR="00DC3099" w:rsidRPr="00C31B0B" w:rsidRDefault="00BF39F2" w:rsidP="00BF39F2">
            <w:pPr>
              <w:pStyle w:val="a3"/>
              <w:ind w:left="0"/>
              <w:jc w:val="center"/>
              <w:rPr>
                <w:rFonts w:ascii="Times New Roman" w:hAnsi="Times New Roman" w:cs="Times New Roman"/>
                <w:sz w:val="24"/>
                <w:szCs w:val="24"/>
              </w:rPr>
            </w:pPr>
            <w:r w:rsidRPr="00C31B0B">
              <w:rPr>
                <w:rFonts w:ascii="Times New Roman" w:hAnsi="Times New Roman" w:cs="Times New Roman"/>
                <w:sz w:val="24"/>
                <w:szCs w:val="24"/>
              </w:rPr>
              <w:t>-</w:t>
            </w:r>
          </w:p>
        </w:tc>
      </w:tr>
      <w:tr w:rsidR="00DC3099" w:rsidRPr="00C31B0B" w:rsidTr="00DC3099">
        <w:tc>
          <w:tcPr>
            <w:tcW w:w="3227" w:type="dxa"/>
          </w:tcPr>
          <w:p w:rsidR="00DC3099" w:rsidRPr="00C31B0B" w:rsidRDefault="00182291" w:rsidP="005577A3">
            <w:pPr>
              <w:pStyle w:val="a3"/>
              <w:ind w:left="0"/>
              <w:jc w:val="both"/>
              <w:rPr>
                <w:rFonts w:ascii="Times New Roman" w:hAnsi="Times New Roman" w:cs="Times New Roman"/>
                <w:sz w:val="24"/>
                <w:szCs w:val="24"/>
              </w:rPr>
            </w:pPr>
            <w:r w:rsidRPr="00C31B0B">
              <w:rPr>
                <w:rFonts w:ascii="Times New Roman" w:hAnsi="Times New Roman" w:cs="Times New Roman"/>
                <w:sz w:val="24"/>
                <w:szCs w:val="24"/>
              </w:rPr>
              <w:t xml:space="preserve">Суб’єкти господарювання, у тому числі суб’єкти малого підприємництва </w:t>
            </w:r>
          </w:p>
        </w:tc>
        <w:tc>
          <w:tcPr>
            <w:tcW w:w="3247" w:type="dxa"/>
          </w:tcPr>
          <w:p w:rsidR="00DC3099" w:rsidRPr="00C31B0B" w:rsidRDefault="00BF39F2" w:rsidP="005577A3">
            <w:pPr>
              <w:pStyle w:val="a3"/>
              <w:ind w:left="0"/>
              <w:jc w:val="both"/>
              <w:rPr>
                <w:rFonts w:ascii="Times New Roman" w:hAnsi="Times New Roman" w:cs="Times New Roman"/>
                <w:sz w:val="24"/>
                <w:szCs w:val="24"/>
              </w:rPr>
            </w:pPr>
            <w:r w:rsidRPr="00C31B0B">
              <w:rPr>
                <w:rFonts w:ascii="Times New Roman" w:hAnsi="Times New Roman" w:cs="Times New Roman"/>
                <w:sz w:val="24"/>
                <w:szCs w:val="24"/>
              </w:rPr>
              <w:t xml:space="preserve">Так, оскільки суб’єкти господарювання , у тому числі суб’єкти малого підприємництва можуть бути замовниками будівництва об’єктів </w:t>
            </w:r>
          </w:p>
        </w:tc>
        <w:tc>
          <w:tcPr>
            <w:tcW w:w="3238" w:type="dxa"/>
          </w:tcPr>
          <w:p w:rsidR="00DC3099" w:rsidRPr="00C31B0B" w:rsidRDefault="00BF39F2" w:rsidP="00BF39F2">
            <w:pPr>
              <w:pStyle w:val="a3"/>
              <w:ind w:left="0"/>
              <w:jc w:val="center"/>
              <w:rPr>
                <w:rFonts w:ascii="Times New Roman" w:hAnsi="Times New Roman" w:cs="Times New Roman"/>
                <w:sz w:val="24"/>
                <w:szCs w:val="24"/>
              </w:rPr>
            </w:pPr>
            <w:r w:rsidRPr="00C31B0B">
              <w:rPr>
                <w:rFonts w:ascii="Times New Roman" w:hAnsi="Times New Roman" w:cs="Times New Roman"/>
                <w:sz w:val="24"/>
                <w:szCs w:val="24"/>
              </w:rPr>
              <w:t>-</w:t>
            </w:r>
          </w:p>
        </w:tc>
      </w:tr>
    </w:tbl>
    <w:p w:rsidR="003836AC" w:rsidRPr="00C31B0B" w:rsidRDefault="003836AC" w:rsidP="005577A3">
      <w:pPr>
        <w:pStyle w:val="a3"/>
        <w:ind w:left="142" w:firstLine="566"/>
        <w:jc w:val="both"/>
        <w:rPr>
          <w:rFonts w:ascii="Times New Roman" w:hAnsi="Times New Roman" w:cs="Times New Roman"/>
          <w:sz w:val="24"/>
          <w:szCs w:val="24"/>
        </w:rPr>
      </w:pPr>
    </w:p>
    <w:p w:rsidR="001B7590" w:rsidRPr="00C31B0B" w:rsidRDefault="00E56544" w:rsidP="005577A3">
      <w:pPr>
        <w:pStyle w:val="a3"/>
        <w:ind w:left="142" w:firstLine="566"/>
        <w:jc w:val="both"/>
        <w:rPr>
          <w:rFonts w:ascii="Times New Roman" w:hAnsi="Times New Roman" w:cs="Times New Roman"/>
          <w:sz w:val="28"/>
          <w:szCs w:val="28"/>
        </w:rPr>
      </w:pPr>
      <w:r w:rsidRPr="00C31B0B">
        <w:rPr>
          <w:rFonts w:ascii="Times New Roman" w:hAnsi="Times New Roman" w:cs="Times New Roman"/>
          <w:sz w:val="28"/>
          <w:szCs w:val="28"/>
        </w:rPr>
        <w:t xml:space="preserve">Дана проблема не може бути розв’язана за допомогою ринкових механізмів, тому що тільки органи місцевого самоврядування мають </w:t>
      </w:r>
      <w:r w:rsidRPr="00C31B0B">
        <w:rPr>
          <w:rFonts w:ascii="Times New Roman" w:hAnsi="Times New Roman" w:cs="Times New Roman"/>
          <w:sz w:val="28"/>
          <w:szCs w:val="28"/>
        </w:rPr>
        <w:lastRenderedPageBreak/>
        <w:t xml:space="preserve">повноваження щодо визначення порядку </w:t>
      </w:r>
      <w:r w:rsidR="00832F68" w:rsidRPr="00C31B0B">
        <w:rPr>
          <w:rFonts w:ascii="Times New Roman" w:hAnsi="Times New Roman" w:cs="Times New Roman"/>
          <w:sz w:val="28"/>
          <w:szCs w:val="28"/>
        </w:rPr>
        <w:t xml:space="preserve">залучення, розрахунку розміру і використання коштів пайової участі </w:t>
      </w:r>
      <w:r w:rsidR="000957B1" w:rsidRPr="00C31B0B">
        <w:rPr>
          <w:rFonts w:ascii="Times New Roman" w:hAnsi="Times New Roman" w:cs="Times New Roman"/>
          <w:sz w:val="28"/>
          <w:szCs w:val="28"/>
        </w:rPr>
        <w:t xml:space="preserve">у розвиток інфраструктури </w:t>
      </w:r>
      <w:r w:rsidR="0023102C" w:rsidRPr="00C31B0B">
        <w:rPr>
          <w:rFonts w:ascii="Times New Roman" w:hAnsi="Times New Roman" w:cs="Times New Roman"/>
          <w:sz w:val="28"/>
          <w:szCs w:val="28"/>
        </w:rPr>
        <w:t>населених пунктів, що входять до складу Ніжинської міської об'єднаної територіальної громади</w:t>
      </w:r>
      <w:r w:rsidR="000957B1" w:rsidRPr="00C31B0B">
        <w:rPr>
          <w:rFonts w:ascii="Times New Roman" w:hAnsi="Times New Roman" w:cs="Times New Roman"/>
          <w:sz w:val="28"/>
          <w:szCs w:val="28"/>
        </w:rPr>
        <w:t xml:space="preserve">. </w:t>
      </w:r>
    </w:p>
    <w:p w:rsidR="00B91034" w:rsidRPr="00C31B0B" w:rsidRDefault="00B91034" w:rsidP="00B91034">
      <w:pPr>
        <w:pStyle w:val="a3"/>
        <w:ind w:left="142" w:firstLine="566"/>
        <w:jc w:val="both"/>
        <w:rPr>
          <w:rFonts w:ascii="Times New Roman" w:hAnsi="Times New Roman" w:cs="Times New Roman"/>
          <w:sz w:val="28"/>
          <w:szCs w:val="28"/>
        </w:rPr>
      </w:pPr>
      <w:r w:rsidRPr="00C31B0B">
        <w:rPr>
          <w:rFonts w:ascii="Times New Roman" w:hAnsi="Times New Roman" w:cs="Times New Roman"/>
          <w:sz w:val="28"/>
          <w:szCs w:val="28"/>
        </w:rPr>
        <w:t>Враховуючи вищевикладене, Ніжинською міською радою розробл</w:t>
      </w:r>
      <w:r w:rsidR="005851BD" w:rsidRPr="00C31B0B">
        <w:rPr>
          <w:rFonts w:ascii="Times New Roman" w:hAnsi="Times New Roman" w:cs="Times New Roman"/>
          <w:sz w:val="28"/>
          <w:szCs w:val="28"/>
        </w:rPr>
        <w:t>ений</w:t>
      </w:r>
      <w:r w:rsidRPr="00C31B0B">
        <w:rPr>
          <w:rFonts w:ascii="Times New Roman" w:hAnsi="Times New Roman" w:cs="Times New Roman"/>
          <w:sz w:val="28"/>
          <w:szCs w:val="28"/>
        </w:rPr>
        <w:t xml:space="preserve"> </w:t>
      </w:r>
      <w:r w:rsidR="000E13D9" w:rsidRPr="00C31B0B">
        <w:rPr>
          <w:rFonts w:ascii="Times New Roman" w:hAnsi="Times New Roman" w:cs="Times New Roman"/>
          <w:sz w:val="28"/>
          <w:szCs w:val="28"/>
        </w:rPr>
        <w:t xml:space="preserve">проект рішення </w:t>
      </w:r>
      <w:r w:rsidR="00C57026" w:rsidRPr="00C31B0B">
        <w:rPr>
          <w:rFonts w:ascii="Times New Roman" w:hAnsi="Times New Roman" w:cs="Times New Roman"/>
          <w:sz w:val="28"/>
          <w:szCs w:val="28"/>
        </w:rPr>
        <w:t>«Про затвердження Положення про пайову участь замовників у створенні і розвитку інженерно - транспортної та соціальної інфраструктури  населених пунктів, що входять до складу Ніжинської міської об'єднаної територіальної громади</w:t>
      </w:r>
      <w:r w:rsidR="000E13D9" w:rsidRPr="00C31B0B">
        <w:rPr>
          <w:rFonts w:ascii="Times New Roman" w:hAnsi="Times New Roman" w:cs="Times New Roman"/>
          <w:sz w:val="28"/>
          <w:szCs w:val="28"/>
        </w:rPr>
        <w:t xml:space="preserve"> та оприлюднюється на сайті Ніжинської міської ради. </w:t>
      </w:r>
    </w:p>
    <w:p w:rsidR="00B9380A" w:rsidRPr="00C31B0B" w:rsidRDefault="00542C61" w:rsidP="004E5D96">
      <w:pPr>
        <w:pStyle w:val="a3"/>
        <w:numPr>
          <w:ilvl w:val="0"/>
          <w:numId w:val="1"/>
        </w:numPr>
        <w:jc w:val="center"/>
        <w:rPr>
          <w:rFonts w:ascii="Times New Roman" w:hAnsi="Times New Roman" w:cs="Times New Roman"/>
          <w:b/>
          <w:sz w:val="28"/>
          <w:szCs w:val="28"/>
          <w:u w:val="single"/>
        </w:rPr>
      </w:pPr>
      <w:r w:rsidRPr="00C31B0B">
        <w:rPr>
          <w:rFonts w:ascii="Times New Roman" w:hAnsi="Times New Roman" w:cs="Times New Roman"/>
          <w:b/>
          <w:sz w:val="28"/>
          <w:szCs w:val="28"/>
          <w:u w:val="single"/>
        </w:rPr>
        <w:t>Цілі державного регулювання</w:t>
      </w:r>
    </w:p>
    <w:p w:rsidR="0005454F" w:rsidRPr="00C31B0B" w:rsidRDefault="0005454F" w:rsidP="0005454F">
      <w:pPr>
        <w:pStyle w:val="a3"/>
        <w:numPr>
          <w:ilvl w:val="0"/>
          <w:numId w:val="2"/>
        </w:numPr>
        <w:jc w:val="both"/>
        <w:rPr>
          <w:rFonts w:ascii="Times New Roman" w:hAnsi="Times New Roman" w:cs="Times New Roman"/>
          <w:sz w:val="28"/>
          <w:szCs w:val="28"/>
        </w:rPr>
      </w:pPr>
      <w:r w:rsidRPr="00C31B0B">
        <w:rPr>
          <w:rFonts w:ascii="Times New Roman" w:hAnsi="Times New Roman" w:cs="Times New Roman"/>
          <w:sz w:val="28"/>
          <w:szCs w:val="28"/>
        </w:rPr>
        <w:t>Забезпечення виконання вимог Закону України «Про регулювання містобудівної діяльності»</w:t>
      </w:r>
      <w:r w:rsidR="004E5D96" w:rsidRPr="00C31B0B">
        <w:rPr>
          <w:rFonts w:ascii="Times New Roman" w:hAnsi="Times New Roman" w:cs="Times New Roman"/>
          <w:sz w:val="28"/>
          <w:szCs w:val="28"/>
        </w:rPr>
        <w:t xml:space="preserve"> та Бюджетного кодексу України</w:t>
      </w:r>
      <w:r w:rsidRPr="00C31B0B">
        <w:rPr>
          <w:rFonts w:ascii="Times New Roman" w:hAnsi="Times New Roman" w:cs="Times New Roman"/>
          <w:sz w:val="28"/>
          <w:szCs w:val="28"/>
        </w:rPr>
        <w:t>;</w:t>
      </w:r>
    </w:p>
    <w:p w:rsidR="00C40571" w:rsidRPr="00C31B0B" w:rsidRDefault="00C40571" w:rsidP="0005454F">
      <w:pPr>
        <w:pStyle w:val="a3"/>
        <w:numPr>
          <w:ilvl w:val="0"/>
          <w:numId w:val="2"/>
        </w:numPr>
        <w:jc w:val="both"/>
        <w:rPr>
          <w:rFonts w:ascii="Times New Roman" w:hAnsi="Times New Roman" w:cs="Times New Roman"/>
          <w:sz w:val="28"/>
          <w:szCs w:val="28"/>
        </w:rPr>
      </w:pPr>
      <w:r w:rsidRPr="00C31B0B">
        <w:rPr>
          <w:rFonts w:ascii="Times New Roman" w:hAnsi="Times New Roman" w:cs="Times New Roman"/>
          <w:sz w:val="28"/>
          <w:szCs w:val="28"/>
        </w:rPr>
        <w:t>Реалізація повноважень органів місцевого самоврядування;</w:t>
      </w:r>
    </w:p>
    <w:p w:rsidR="0005454F" w:rsidRPr="00C31B0B" w:rsidRDefault="00C40571" w:rsidP="0005454F">
      <w:pPr>
        <w:pStyle w:val="a3"/>
        <w:numPr>
          <w:ilvl w:val="0"/>
          <w:numId w:val="2"/>
        </w:numPr>
        <w:jc w:val="both"/>
        <w:rPr>
          <w:rFonts w:ascii="Times New Roman" w:hAnsi="Times New Roman" w:cs="Times New Roman"/>
          <w:sz w:val="28"/>
          <w:szCs w:val="28"/>
        </w:rPr>
      </w:pPr>
      <w:r w:rsidRPr="00C31B0B">
        <w:rPr>
          <w:rFonts w:ascii="Times New Roman" w:hAnsi="Times New Roman" w:cs="Times New Roman"/>
          <w:sz w:val="28"/>
          <w:szCs w:val="28"/>
        </w:rPr>
        <w:t xml:space="preserve">Скасування діючого рішення і прийняття нового для забезпечення надходжень до міського бюджету </w:t>
      </w:r>
      <w:r w:rsidR="00330E96" w:rsidRPr="00C31B0B">
        <w:rPr>
          <w:rFonts w:ascii="Times New Roman" w:hAnsi="Times New Roman" w:cs="Times New Roman"/>
          <w:sz w:val="28"/>
          <w:szCs w:val="28"/>
        </w:rPr>
        <w:t xml:space="preserve">(орієнтовно </w:t>
      </w:r>
      <w:r w:rsidR="00EA603A" w:rsidRPr="00C31B0B">
        <w:rPr>
          <w:rFonts w:ascii="Times New Roman" w:hAnsi="Times New Roman" w:cs="Times New Roman"/>
          <w:sz w:val="28"/>
          <w:szCs w:val="28"/>
        </w:rPr>
        <w:t>2</w:t>
      </w:r>
      <w:r w:rsidR="00330E96" w:rsidRPr="00C31B0B">
        <w:rPr>
          <w:rFonts w:ascii="Times New Roman" w:hAnsi="Times New Roman" w:cs="Times New Roman"/>
          <w:sz w:val="28"/>
          <w:szCs w:val="28"/>
        </w:rPr>
        <w:t>00 тис. гривень в рік) внаслідок укладання договорів про пайову участь (орієнтовно 20 в рік)</w:t>
      </w:r>
      <w:r w:rsidR="0055131D" w:rsidRPr="00C31B0B">
        <w:rPr>
          <w:rFonts w:ascii="Times New Roman" w:hAnsi="Times New Roman" w:cs="Times New Roman"/>
          <w:sz w:val="28"/>
          <w:szCs w:val="28"/>
        </w:rPr>
        <w:t>;</w:t>
      </w:r>
    </w:p>
    <w:p w:rsidR="0055131D" w:rsidRPr="00C31B0B" w:rsidRDefault="0055131D" w:rsidP="0005454F">
      <w:pPr>
        <w:pStyle w:val="a3"/>
        <w:numPr>
          <w:ilvl w:val="0"/>
          <w:numId w:val="2"/>
        </w:numPr>
        <w:jc w:val="both"/>
        <w:rPr>
          <w:rFonts w:ascii="Times New Roman" w:hAnsi="Times New Roman" w:cs="Times New Roman"/>
          <w:sz w:val="28"/>
          <w:szCs w:val="28"/>
        </w:rPr>
      </w:pPr>
      <w:r w:rsidRPr="00C31B0B">
        <w:rPr>
          <w:rFonts w:ascii="Times New Roman" w:hAnsi="Times New Roman" w:cs="Times New Roman"/>
          <w:sz w:val="28"/>
          <w:szCs w:val="28"/>
        </w:rPr>
        <w:t>Удосконалення механізму залучення замовників до пайової участі в розвитку інженерно</w:t>
      </w:r>
      <w:r w:rsidR="00FA20ED" w:rsidRPr="00C31B0B">
        <w:rPr>
          <w:rFonts w:ascii="Times New Roman" w:hAnsi="Times New Roman" w:cs="Times New Roman"/>
          <w:sz w:val="28"/>
          <w:szCs w:val="28"/>
        </w:rPr>
        <w:t xml:space="preserve"> </w:t>
      </w:r>
      <w:r w:rsidRPr="00C31B0B">
        <w:rPr>
          <w:rFonts w:ascii="Times New Roman" w:hAnsi="Times New Roman" w:cs="Times New Roman"/>
          <w:sz w:val="28"/>
          <w:szCs w:val="28"/>
        </w:rPr>
        <w:t xml:space="preserve">- транспортної та соціальної інфраструктури </w:t>
      </w:r>
      <w:r w:rsidR="00720D5E" w:rsidRPr="00C31B0B">
        <w:rPr>
          <w:rFonts w:ascii="Times New Roman" w:hAnsi="Times New Roman" w:cs="Times New Roman"/>
          <w:sz w:val="28"/>
          <w:szCs w:val="28"/>
        </w:rPr>
        <w:t>населених пунктів, що входять до складу Ніжинської міської об'єднаної територіальної громади</w:t>
      </w:r>
      <w:r w:rsidRPr="00C31B0B">
        <w:rPr>
          <w:rFonts w:ascii="Times New Roman" w:hAnsi="Times New Roman" w:cs="Times New Roman"/>
          <w:sz w:val="28"/>
          <w:szCs w:val="28"/>
        </w:rPr>
        <w:t>;</w:t>
      </w:r>
    </w:p>
    <w:p w:rsidR="0055131D" w:rsidRPr="00C31B0B" w:rsidRDefault="00D14770" w:rsidP="0005454F">
      <w:pPr>
        <w:pStyle w:val="a3"/>
        <w:numPr>
          <w:ilvl w:val="0"/>
          <w:numId w:val="2"/>
        </w:numPr>
        <w:jc w:val="both"/>
        <w:rPr>
          <w:rFonts w:ascii="Times New Roman" w:hAnsi="Times New Roman" w:cs="Times New Roman"/>
          <w:sz w:val="28"/>
          <w:szCs w:val="28"/>
        </w:rPr>
      </w:pPr>
      <w:r w:rsidRPr="00C31B0B">
        <w:rPr>
          <w:rFonts w:ascii="Times New Roman" w:hAnsi="Times New Roman" w:cs="Times New Roman"/>
          <w:sz w:val="28"/>
          <w:szCs w:val="28"/>
        </w:rPr>
        <w:t xml:space="preserve">Урегулювання спірних питань, що виникають у зв’язку з сплатою пайової участі у розвитку інфраструктури </w:t>
      </w:r>
      <w:r w:rsidR="00720D5E" w:rsidRPr="00C31B0B">
        <w:rPr>
          <w:rFonts w:ascii="Times New Roman" w:hAnsi="Times New Roman" w:cs="Times New Roman"/>
          <w:sz w:val="28"/>
          <w:szCs w:val="28"/>
        </w:rPr>
        <w:t>населених пунктів, що входять до складу Ніжинської міської об'єднаної територіальної громади</w:t>
      </w:r>
      <w:r w:rsidRPr="00C31B0B">
        <w:rPr>
          <w:rFonts w:ascii="Times New Roman" w:hAnsi="Times New Roman" w:cs="Times New Roman"/>
          <w:sz w:val="28"/>
          <w:szCs w:val="28"/>
        </w:rPr>
        <w:t>;</w:t>
      </w:r>
    </w:p>
    <w:p w:rsidR="00D14770" w:rsidRPr="00C31B0B" w:rsidRDefault="00D14770" w:rsidP="0005454F">
      <w:pPr>
        <w:pStyle w:val="a3"/>
        <w:numPr>
          <w:ilvl w:val="0"/>
          <w:numId w:val="2"/>
        </w:numPr>
        <w:jc w:val="both"/>
        <w:rPr>
          <w:rFonts w:ascii="Times New Roman" w:hAnsi="Times New Roman" w:cs="Times New Roman"/>
          <w:sz w:val="28"/>
          <w:szCs w:val="28"/>
        </w:rPr>
      </w:pPr>
      <w:r w:rsidRPr="00C31B0B">
        <w:rPr>
          <w:rFonts w:ascii="Times New Roman" w:hAnsi="Times New Roman" w:cs="Times New Roman"/>
          <w:sz w:val="28"/>
          <w:szCs w:val="28"/>
        </w:rPr>
        <w:t xml:space="preserve">Комплексний підхід до рівномірного розвитку інфраструктури по всій території </w:t>
      </w:r>
      <w:r w:rsidR="00720D5E" w:rsidRPr="00C31B0B">
        <w:rPr>
          <w:rFonts w:ascii="Times New Roman" w:hAnsi="Times New Roman" w:cs="Times New Roman"/>
          <w:sz w:val="28"/>
          <w:szCs w:val="28"/>
        </w:rPr>
        <w:t>населених пунктів, що входять до складу Ніжинської міської об'єднаної територіальної громади</w:t>
      </w:r>
      <w:r w:rsidRPr="00C31B0B">
        <w:rPr>
          <w:rFonts w:ascii="Times New Roman" w:hAnsi="Times New Roman" w:cs="Times New Roman"/>
          <w:sz w:val="28"/>
          <w:szCs w:val="28"/>
        </w:rPr>
        <w:t>;</w:t>
      </w:r>
    </w:p>
    <w:p w:rsidR="00D14770" w:rsidRPr="00C31B0B" w:rsidRDefault="00304E60" w:rsidP="00D14770">
      <w:pPr>
        <w:pStyle w:val="a3"/>
        <w:numPr>
          <w:ilvl w:val="0"/>
          <w:numId w:val="2"/>
        </w:numPr>
        <w:jc w:val="both"/>
        <w:rPr>
          <w:rFonts w:ascii="Times New Roman" w:hAnsi="Times New Roman" w:cs="Times New Roman"/>
          <w:sz w:val="28"/>
          <w:szCs w:val="28"/>
        </w:rPr>
      </w:pPr>
      <w:r w:rsidRPr="00C31B0B">
        <w:rPr>
          <w:rFonts w:ascii="Times New Roman" w:hAnsi="Times New Roman" w:cs="Times New Roman"/>
          <w:sz w:val="28"/>
          <w:szCs w:val="28"/>
        </w:rPr>
        <w:t xml:space="preserve">Встановлення прозорого та чіткого врегульованого порядку визначення величини та сплати пайової участі </w:t>
      </w:r>
      <w:r w:rsidR="00E31069" w:rsidRPr="00C31B0B">
        <w:rPr>
          <w:rFonts w:ascii="Times New Roman" w:hAnsi="Times New Roman" w:cs="Times New Roman"/>
          <w:sz w:val="28"/>
          <w:szCs w:val="28"/>
        </w:rPr>
        <w:t xml:space="preserve">замовників будівництва у створенні і розвитку інженерно-транспортної та соціальної інфраструктури </w:t>
      </w:r>
      <w:r w:rsidR="007B59E0" w:rsidRPr="00C31B0B">
        <w:rPr>
          <w:rFonts w:ascii="Times New Roman" w:hAnsi="Times New Roman" w:cs="Times New Roman"/>
          <w:sz w:val="28"/>
          <w:szCs w:val="28"/>
        </w:rPr>
        <w:t>населених пунктів, що входять до складу Ніжинської міської об'єднаної територіальної громад</w:t>
      </w:r>
      <w:r w:rsidR="00E31069" w:rsidRPr="00C31B0B">
        <w:rPr>
          <w:rFonts w:ascii="Times New Roman" w:hAnsi="Times New Roman" w:cs="Times New Roman"/>
          <w:sz w:val="28"/>
          <w:szCs w:val="28"/>
        </w:rPr>
        <w:t>;</w:t>
      </w:r>
    </w:p>
    <w:p w:rsidR="00D14770" w:rsidRPr="00C31B0B" w:rsidRDefault="00D14770" w:rsidP="00A946B5">
      <w:pPr>
        <w:jc w:val="center"/>
        <w:rPr>
          <w:rFonts w:ascii="Times New Roman" w:hAnsi="Times New Roman" w:cs="Times New Roman"/>
          <w:b/>
          <w:sz w:val="28"/>
          <w:szCs w:val="28"/>
          <w:u w:val="single"/>
        </w:rPr>
      </w:pPr>
      <w:r w:rsidRPr="00C31B0B">
        <w:rPr>
          <w:rFonts w:ascii="Times New Roman" w:hAnsi="Times New Roman" w:cs="Times New Roman"/>
          <w:b/>
          <w:sz w:val="28"/>
          <w:szCs w:val="28"/>
          <w:u w:val="single"/>
        </w:rPr>
        <w:t>3.</w:t>
      </w:r>
      <w:r w:rsidR="00974C40" w:rsidRPr="00C31B0B">
        <w:rPr>
          <w:rFonts w:ascii="Times New Roman" w:hAnsi="Times New Roman" w:cs="Times New Roman"/>
          <w:b/>
          <w:sz w:val="28"/>
          <w:szCs w:val="28"/>
          <w:u w:val="single"/>
        </w:rPr>
        <w:t xml:space="preserve">Визначення та оцінка альтернативних способів досягнення </w:t>
      </w:r>
      <w:r w:rsidR="00A946B5" w:rsidRPr="00C31B0B">
        <w:rPr>
          <w:rFonts w:ascii="Times New Roman" w:hAnsi="Times New Roman" w:cs="Times New Roman"/>
          <w:b/>
          <w:sz w:val="28"/>
          <w:szCs w:val="28"/>
          <w:u w:val="single"/>
        </w:rPr>
        <w:t>цілей</w:t>
      </w:r>
    </w:p>
    <w:p w:rsidR="004F0CC1" w:rsidRPr="00C31B0B" w:rsidRDefault="00974C40" w:rsidP="00DF34B8">
      <w:pPr>
        <w:jc w:val="both"/>
        <w:rPr>
          <w:rFonts w:ascii="Times New Roman" w:hAnsi="Times New Roman" w:cs="Times New Roman"/>
          <w:sz w:val="28"/>
          <w:szCs w:val="28"/>
        </w:rPr>
      </w:pPr>
      <w:r w:rsidRPr="00C31B0B">
        <w:rPr>
          <w:rFonts w:ascii="Times New Roman" w:hAnsi="Times New Roman" w:cs="Times New Roman"/>
          <w:sz w:val="28"/>
          <w:szCs w:val="28"/>
        </w:rPr>
        <w:tab/>
      </w:r>
      <w:r w:rsidR="00DF34B8" w:rsidRPr="00C31B0B">
        <w:rPr>
          <w:rFonts w:ascii="Times New Roman" w:hAnsi="Times New Roman" w:cs="Times New Roman"/>
          <w:sz w:val="28"/>
          <w:szCs w:val="28"/>
        </w:rPr>
        <w:t>Державне врегулювання залучення та встановлення розміру пайової участі (внеску) фізичних та юридичних осіб розвитку інженерно</w:t>
      </w:r>
      <w:r w:rsidR="009C4D10" w:rsidRPr="00C31B0B">
        <w:rPr>
          <w:rFonts w:ascii="Times New Roman" w:hAnsi="Times New Roman" w:cs="Times New Roman"/>
          <w:sz w:val="28"/>
          <w:szCs w:val="28"/>
        </w:rPr>
        <w:t xml:space="preserve"> </w:t>
      </w:r>
      <w:r w:rsidR="00DF34B8" w:rsidRPr="00C31B0B">
        <w:rPr>
          <w:rFonts w:ascii="Times New Roman" w:hAnsi="Times New Roman" w:cs="Times New Roman"/>
          <w:sz w:val="28"/>
          <w:szCs w:val="28"/>
        </w:rPr>
        <w:t xml:space="preserve">- транспортної та соціальної інфраструктури населених пунктів впроваджується на підставі ст.40 Закону України </w:t>
      </w:r>
      <w:r w:rsidR="00993A2A" w:rsidRPr="00C31B0B">
        <w:rPr>
          <w:rFonts w:ascii="Times New Roman" w:hAnsi="Times New Roman" w:cs="Times New Roman"/>
          <w:sz w:val="28"/>
          <w:szCs w:val="28"/>
        </w:rPr>
        <w:t xml:space="preserve">«Про регулювання містобудівної діяльності». Іншої альтернативи законодавством для участі інвесторів у </w:t>
      </w:r>
      <w:r w:rsidR="000753BC" w:rsidRPr="00C31B0B">
        <w:rPr>
          <w:rFonts w:ascii="Times New Roman" w:hAnsi="Times New Roman" w:cs="Times New Roman"/>
          <w:sz w:val="28"/>
          <w:szCs w:val="28"/>
        </w:rPr>
        <w:t xml:space="preserve">розвитку інженерно – </w:t>
      </w:r>
      <w:r w:rsidR="000753BC" w:rsidRPr="00C31B0B">
        <w:rPr>
          <w:rFonts w:ascii="Times New Roman" w:hAnsi="Times New Roman" w:cs="Times New Roman"/>
          <w:sz w:val="28"/>
          <w:szCs w:val="28"/>
        </w:rPr>
        <w:lastRenderedPageBreak/>
        <w:t xml:space="preserve">транспортної та соціальної інфраструктури </w:t>
      </w:r>
      <w:r w:rsidR="007B59E0" w:rsidRPr="00C31B0B">
        <w:rPr>
          <w:rFonts w:ascii="Times New Roman" w:hAnsi="Times New Roman" w:cs="Times New Roman"/>
          <w:sz w:val="28"/>
          <w:szCs w:val="28"/>
        </w:rPr>
        <w:t>населених пунктів, що входять до складу Ніжинської міської об'єднаної територіальної громади</w:t>
      </w:r>
      <w:r w:rsidR="009C4D10" w:rsidRPr="00C31B0B">
        <w:rPr>
          <w:rFonts w:ascii="Times New Roman" w:hAnsi="Times New Roman" w:cs="Times New Roman"/>
          <w:sz w:val="28"/>
          <w:szCs w:val="28"/>
        </w:rPr>
        <w:t xml:space="preserve"> </w:t>
      </w:r>
      <w:r w:rsidR="000753BC" w:rsidRPr="00C31B0B">
        <w:rPr>
          <w:rFonts w:ascii="Times New Roman" w:hAnsi="Times New Roman" w:cs="Times New Roman"/>
          <w:sz w:val="28"/>
          <w:szCs w:val="28"/>
        </w:rPr>
        <w:t xml:space="preserve"> не передбачено.</w:t>
      </w:r>
    </w:p>
    <w:p w:rsidR="004F0CC1" w:rsidRPr="00C31B0B" w:rsidRDefault="004F0CC1" w:rsidP="004F0CC1">
      <w:pPr>
        <w:ind w:firstLine="708"/>
        <w:jc w:val="both"/>
        <w:rPr>
          <w:rFonts w:ascii="Times New Roman" w:hAnsi="Times New Roman" w:cs="Times New Roman"/>
          <w:sz w:val="28"/>
          <w:szCs w:val="28"/>
        </w:rPr>
      </w:pPr>
      <w:r w:rsidRPr="00C31B0B">
        <w:rPr>
          <w:rFonts w:ascii="Times New Roman" w:hAnsi="Times New Roman" w:cs="Times New Roman"/>
          <w:sz w:val="28"/>
          <w:szCs w:val="28"/>
        </w:rPr>
        <w:t>В якості альтернативи для досягнення вс</w:t>
      </w:r>
      <w:r w:rsidR="00F21476" w:rsidRPr="00C31B0B">
        <w:rPr>
          <w:rFonts w:ascii="Times New Roman" w:hAnsi="Times New Roman" w:cs="Times New Roman"/>
          <w:sz w:val="28"/>
          <w:szCs w:val="28"/>
        </w:rPr>
        <w:t xml:space="preserve">тановлених цілей пропонується </w:t>
      </w:r>
      <w:r w:rsidR="009D4F36" w:rsidRPr="00C31B0B">
        <w:rPr>
          <w:rFonts w:ascii="Times New Roman" w:hAnsi="Times New Roman" w:cs="Times New Roman"/>
          <w:sz w:val="28"/>
          <w:szCs w:val="28"/>
        </w:rPr>
        <w:t xml:space="preserve">три </w:t>
      </w:r>
      <w:r w:rsidRPr="00C31B0B">
        <w:rPr>
          <w:rFonts w:ascii="Times New Roman" w:hAnsi="Times New Roman" w:cs="Times New Roman"/>
          <w:sz w:val="28"/>
          <w:szCs w:val="28"/>
        </w:rPr>
        <w:t xml:space="preserve"> способи:</w:t>
      </w:r>
    </w:p>
    <w:p w:rsidR="0054492C" w:rsidRPr="00C31B0B" w:rsidRDefault="0054492C" w:rsidP="004F0CC1">
      <w:pPr>
        <w:ind w:firstLine="708"/>
        <w:jc w:val="both"/>
        <w:rPr>
          <w:rFonts w:ascii="Times New Roman" w:hAnsi="Times New Roman" w:cs="Times New Roman"/>
          <w:b/>
          <w:sz w:val="28"/>
          <w:szCs w:val="28"/>
        </w:rPr>
      </w:pPr>
      <w:r w:rsidRPr="00C31B0B">
        <w:rPr>
          <w:rFonts w:ascii="Times New Roman" w:hAnsi="Times New Roman" w:cs="Times New Roman"/>
          <w:b/>
          <w:sz w:val="28"/>
          <w:szCs w:val="28"/>
        </w:rPr>
        <w:t>1.Визначення альтернативних способів</w:t>
      </w:r>
    </w:p>
    <w:tbl>
      <w:tblPr>
        <w:tblStyle w:val="a4"/>
        <w:tblW w:w="0" w:type="auto"/>
        <w:tblLook w:val="04A0"/>
      </w:tblPr>
      <w:tblGrid>
        <w:gridCol w:w="2943"/>
        <w:gridCol w:w="6911"/>
      </w:tblGrid>
      <w:tr w:rsidR="004F0CC1" w:rsidRPr="00C31B0B" w:rsidTr="00B01412">
        <w:tc>
          <w:tcPr>
            <w:tcW w:w="2943" w:type="dxa"/>
          </w:tcPr>
          <w:p w:rsidR="004F0CC1" w:rsidRPr="00C31B0B" w:rsidRDefault="00357660" w:rsidP="00B01412">
            <w:pPr>
              <w:ind w:right="-108"/>
              <w:jc w:val="center"/>
              <w:rPr>
                <w:rFonts w:ascii="Times New Roman" w:hAnsi="Times New Roman" w:cs="Times New Roman"/>
                <w:sz w:val="24"/>
                <w:szCs w:val="24"/>
              </w:rPr>
            </w:pPr>
            <w:r w:rsidRPr="00C31B0B">
              <w:rPr>
                <w:rFonts w:ascii="Times New Roman" w:hAnsi="Times New Roman" w:cs="Times New Roman"/>
                <w:sz w:val="24"/>
                <w:szCs w:val="24"/>
              </w:rPr>
              <w:t>Вид альтернативи</w:t>
            </w:r>
          </w:p>
        </w:tc>
        <w:tc>
          <w:tcPr>
            <w:tcW w:w="6911" w:type="dxa"/>
          </w:tcPr>
          <w:p w:rsidR="00E00CE6" w:rsidRPr="00C31B0B" w:rsidRDefault="00E00CE6" w:rsidP="00E00CE6">
            <w:pPr>
              <w:jc w:val="center"/>
              <w:rPr>
                <w:rFonts w:ascii="Times New Roman" w:hAnsi="Times New Roman" w:cs="Times New Roman"/>
                <w:sz w:val="24"/>
                <w:szCs w:val="24"/>
              </w:rPr>
            </w:pPr>
            <w:r w:rsidRPr="00C31B0B">
              <w:rPr>
                <w:rFonts w:ascii="Times New Roman" w:hAnsi="Times New Roman" w:cs="Times New Roman"/>
                <w:sz w:val="24"/>
                <w:szCs w:val="24"/>
              </w:rPr>
              <w:t>Опис альтернативи</w:t>
            </w:r>
          </w:p>
        </w:tc>
      </w:tr>
      <w:tr w:rsidR="004F0CC1" w:rsidRPr="00C31B0B" w:rsidTr="00B01412">
        <w:tc>
          <w:tcPr>
            <w:tcW w:w="2943" w:type="dxa"/>
          </w:tcPr>
          <w:p w:rsidR="004F0CC1" w:rsidRPr="00C31B0B" w:rsidRDefault="00B01412" w:rsidP="000F795C">
            <w:pPr>
              <w:rPr>
                <w:rFonts w:ascii="Times New Roman" w:hAnsi="Times New Roman" w:cs="Times New Roman"/>
                <w:sz w:val="24"/>
                <w:szCs w:val="24"/>
              </w:rPr>
            </w:pPr>
            <w:r w:rsidRPr="00C31B0B">
              <w:rPr>
                <w:rFonts w:ascii="Times New Roman" w:hAnsi="Times New Roman" w:cs="Times New Roman"/>
                <w:sz w:val="24"/>
                <w:szCs w:val="24"/>
              </w:rPr>
              <w:t xml:space="preserve">Альтернатива 1 </w:t>
            </w:r>
            <w:r w:rsidR="00E00CE6" w:rsidRPr="00C31B0B">
              <w:rPr>
                <w:rFonts w:ascii="Times New Roman" w:hAnsi="Times New Roman" w:cs="Times New Roman"/>
                <w:sz w:val="24"/>
                <w:szCs w:val="24"/>
              </w:rPr>
              <w:t>Неприйняття регуляторного акта (відмова від регулювання)</w:t>
            </w:r>
            <w:r w:rsidR="0054492C" w:rsidRPr="00C31B0B">
              <w:rPr>
                <w:rFonts w:ascii="Times New Roman" w:hAnsi="Times New Roman" w:cs="Times New Roman"/>
                <w:sz w:val="24"/>
                <w:szCs w:val="24"/>
              </w:rPr>
              <w:t>, залишити існуюч</w:t>
            </w:r>
            <w:r w:rsidR="000F795C" w:rsidRPr="00C31B0B">
              <w:rPr>
                <w:rFonts w:ascii="Times New Roman" w:hAnsi="Times New Roman" w:cs="Times New Roman"/>
                <w:sz w:val="24"/>
                <w:szCs w:val="24"/>
              </w:rPr>
              <w:t xml:space="preserve">е </w:t>
            </w:r>
            <w:r w:rsidR="0054492C" w:rsidRPr="00C31B0B">
              <w:rPr>
                <w:rFonts w:ascii="Times New Roman" w:hAnsi="Times New Roman" w:cs="Times New Roman"/>
                <w:sz w:val="24"/>
                <w:szCs w:val="24"/>
              </w:rPr>
              <w:t>П</w:t>
            </w:r>
            <w:r w:rsidR="000F795C" w:rsidRPr="00C31B0B">
              <w:rPr>
                <w:rFonts w:ascii="Times New Roman" w:hAnsi="Times New Roman" w:cs="Times New Roman"/>
                <w:sz w:val="24"/>
                <w:szCs w:val="24"/>
              </w:rPr>
              <w:t xml:space="preserve">оложення </w:t>
            </w:r>
            <w:r w:rsidR="0054492C" w:rsidRPr="00C31B0B">
              <w:rPr>
                <w:rFonts w:ascii="Times New Roman" w:hAnsi="Times New Roman" w:cs="Times New Roman"/>
                <w:sz w:val="24"/>
                <w:szCs w:val="24"/>
              </w:rPr>
              <w:t xml:space="preserve"> без змін</w:t>
            </w:r>
          </w:p>
        </w:tc>
        <w:tc>
          <w:tcPr>
            <w:tcW w:w="6911" w:type="dxa"/>
          </w:tcPr>
          <w:p w:rsidR="004F0CC1" w:rsidRPr="00C31B0B" w:rsidRDefault="00F83A50" w:rsidP="00955037">
            <w:pPr>
              <w:jc w:val="both"/>
              <w:rPr>
                <w:rFonts w:ascii="Times New Roman" w:hAnsi="Times New Roman" w:cs="Times New Roman"/>
                <w:sz w:val="24"/>
                <w:szCs w:val="24"/>
              </w:rPr>
            </w:pPr>
            <w:r w:rsidRPr="00C31B0B">
              <w:rPr>
                <w:rFonts w:ascii="Times New Roman" w:hAnsi="Times New Roman" w:cs="Times New Roman"/>
                <w:sz w:val="24"/>
                <w:szCs w:val="24"/>
              </w:rPr>
              <w:t>Да</w:t>
            </w:r>
            <w:r w:rsidR="00DC69B7" w:rsidRPr="00C31B0B">
              <w:rPr>
                <w:rFonts w:ascii="Times New Roman" w:hAnsi="Times New Roman" w:cs="Times New Roman"/>
                <w:sz w:val="24"/>
                <w:szCs w:val="24"/>
              </w:rPr>
              <w:t>на альтернатива не є прийнятною.</w:t>
            </w:r>
            <w:r w:rsidR="00EB0492" w:rsidRPr="00C31B0B">
              <w:rPr>
                <w:rFonts w:ascii="Times New Roman" w:hAnsi="Times New Roman" w:cs="Times New Roman"/>
                <w:sz w:val="24"/>
                <w:szCs w:val="24"/>
              </w:rPr>
              <w:t xml:space="preserve"> І</w:t>
            </w:r>
            <w:r w:rsidR="00DC69B7" w:rsidRPr="00C31B0B">
              <w:rPr>
                <w:rFonts w:ascii="Times New Roman" w:hAnsi="Times New Roman" w:cs="Times New Roman"/>
                <w:sz w:val="24"/>
                <w:szCs w:val="24"/>
              </w:rPr>
              <w:t>снуюч</w:t>
            </w:r>
            <w:r w:rsidR="000F795C" w:rsidRPr="00C31B0B">
              <w:rPr>
                <w:rFonts w:ascii="Times New Roman" w:hAnsi="Times New Roman" w:cs="Times New Roman"/>
                <w:sz w:val="24"/>
                <w:szCs w:val="24"/>
              </w:rPr>
              <w:t xml:space="preserve">е </w:t>
            </w:r>
            <w:r w:rsidR="00DC69B7" w:rsidRPr="00C31B0B">
              <w:rPr>
                <w:rFonts w:ascii="Times New Roman" w:hAnsi="Times New Roman" w:cs="Times New Roman"/>
                <w:sz w:val="24"/>
                <w:szCs w:val="24"/>
              </w:rPr>
              <w:t xml:space="preserve"> </w:t>
            </w:r>
            <w:r w:rsidR="000F795C" w:rsidRPr="00C31B0B">
              <w:rPr>
                <w:rFonts w:ascii="Times New Roman" w:hAnsi="Times New Roman" w:cs="Times New Roman"/>
                <w:sz w:val="24"/>
                <w:szCs w:val="24"/>
              </w:rPr>
              <w:t xml:space="preserve">Положення </w:t>
            </w:r>
            <w:r w:rsidR="00EB0492" w:rsidRPr="00C31B0B">
              <w:rPr>
                <w:rFonts w:ascii="Times New Roman" w:hAnsi="Times New Roman" w:cs="Times New Roman"/>
                <w:sz w:val="24"/>
                <w:szCs w:val="24"/>
              </w:rPr>
              <w:t xml:space="preserve"> є діючим, забезпечує надходження коштів до місцевого бюджету, проте потребує доопрацювання.</w:t>
            </w:r>
            <w:r w:rsidR="002F02B9" w:rsidRPr="00C31B0B">
              <w:rPr>
                <w:rFonts w:ascii="Times New Roman" w:hAnsi="Times New Roman" w:cs="Times New Roman"/>
                <w:sz w:val="24"/>
                <w:szCs w:val="24"/>
              </w:rPr>
              <w:t xml:space="preserve"> Залишення без змін існуючого </w:t>
            </w:r>
            <w:r w:rsidR="00955037" w:rsidRPr="00C31B0B">
              <w:rPr>
                <w:rFonts w:ascii="Times New Roman" w:hAnsi="Times New Roman" w:cs="Times New Roman"/>
                <w:sz w:val="24"/>
                <w:szCs w:val="24"/>
              </w:rPr>
              <w:t xml:space="preserve">Положення </w:t>
            </w:r>
            <w:r w:rsidR="002F02B9" w:rsidRPr="00C31B0B">
              <w:rPr>
                <w:rFonts w:ascii="Times New Roman" w:hAnsi="Times New Roman" w:cs="Times New Roman"/>
                <w:sz w:val="24"/>
                <w:szCs w:val="24"/>
              </w:rPr>
              <w:t xml:space="preserve"> не сприяє залученню інвестицій у громад</w:t>
            </w:r>
            <w:r w:rsidR="00381F85">
              <w:rPr>
                <w:rFonts w:ascii="Times New Roman" w:hAnsi="Times New Roman" w:cs="Times New Roman"/>
                <w:sz w:val="24"/>
                <w:szCs w:val="24"/>
              </w:rPr>
              <w:t>у</w:t>
            </w:r>
            <w:r w:rsidR="002F02B9" w:rsidRPr="00C31B0B">
              <w:rPr>
                <w:rFonts w:ascii="Times New Roman" w:hAnsi="Times New Roman" w:cs="Times New Roman"/>
                <w:sz w:val="24"/>
                <w:szCs w:val="24"/>
              </w:rPr>
              <w:t>.</w:t>
            </w:r>
          </w:p>
        </w:tc>
      </w:tr>
      <w:tr w:rsidR="00C76CDB" w:rsidRPr="00C31B0B" w:rsidTr="00B01412">
        <w:tc>
          <w:tcPr>
            <w:tcW w:w="2943" w:type="dxa"/>
          </w:tcPr>
          <w:p w:rsidR="00C76CDB" w:rsidRPr="00C31B0B" w:rsidRDefault="00C76CDB" w:rsidP="000F795C">
            <w:pPr>
              <w:rPr>
                <w:rFonts w:ascii="Times New Roman" w:hAnsi="Times New Roman" w:cs="Times New Roman"/>
                <w:sz w:val="24"/>
                <w:szCs w:val="24"/>
              </w:rPr>
            </w:pPr>
            <w:r w:rsidRPr="00C31B0B">
              <w:rPr>
                <w:rFonts w:ascii="Times New Roman" w:hAnsi="Times New Roman" w:cs="Times New Roman"/>
                <w:sz w:val="24"/>
                <w:szCs w:val="24"/>
              </w:rPr>
              <w:t>Альтернатива 2</w:t>
            </w:r>
          </w:p>
          <w:p w:rsidR="00C76CDB" w:rsidRPr="00C31B0B" w:rsidRDefault="00C76CDB" w:rsidP="000F795C">
            <w:pPr>
              <w:rPr>
                <w:rFonts w:ascii="Times New Roman" w:hAnsi="Times New Roman" w:cs="Times New Roman"/>
                <w:sz w:val="24"/>
                <w:szCs w:val="24"/>
              </w:rPr>
            </w:pPr>
            <w:r w:rsidRPr="00C31B0B">
              <w:rPr>
                <w:rFonts w:ascii="Times New Roman" w:hAnsi="Times New Roman" w:cs="Times New Roman"/>
                <w:sz w:val="24"/>
                <w:szCs w:val="24"/>
              </w:rPr>
              <w:t xml:space="preserve">Скасування діючого рішення </w:t>
            </w:r>
            <w:r w:rsidR="00381904" w:rsidRPr="00C31B0B">
              <w:rPr>
                <w:rFonts w:ascii="Times New Roman" w:hAnsi="Times New Roman" w:cs="Times New Roman"/>
                <w:sz w:val="24"/>
                <w:szCs w:val="24"/>
              </w:rPr>
              <w:t>та неприйняття нового регуляторного акта (відмова від регулювання)</w:t>
            </w:r>
          </w:p>
        </w:tc>
        <w:tc>
          <w:tcPr>
            <w:tcW w:w="6911" w:type="dxa"/>
          </w:tcPr>
          <w:p w:rsidR="00C76CDB" w:rsidRPr="00C31B0B" w:rsidRDefault="00033068" w:rsidP="00955037">
            <w:pPr>
              <w:jc w:val="both"/>
              <w:rPr>
                <w:rFonts w:ascii="Times New Roman" w:hAnsi="Times New Roman" w:cs="Times New Roman"/>
                <w:sz w:val="24"/>
                <w:szCs w:val="24"/>
              </w:rPr>
            </w:pPr>
            <w:r w:rsidRPr="00C31B0B">
              <w:rPr>
                <w:rFonts w:ascii="Times New Roman" w:hAnsi="Times New Roman" w:cs="Times New Roman"/>
                <w:sz w:val="24"/>
                <w:szCs w:val="24"/>
              </w:rPr>
              <w:t xml:space="preserve">Дана альтернатива не є прийнятною. Механізм регулювання взагалі відсутній. Не виконуватиметься чинне законодавство в частині Закону України «Про регулювання містобудівної діяльності». </w:t>
            </w:r>
            <w:r w:rsidR="006D62B0" w:rsidRPr="00C31B0B">
              <w:rPr>
                <w:rFonts w:ascii="Times New Roman" w:hAnsi="Times New Roman" w:cs="Times New Roman"/>
                <w:sz w:val="24"/>
                <w:szCs w:val="24"/>
              </w:rPr>
              <w:t>Призведе до невиконання бюджету та місцевих програм.</w:t>
            </w:r>
          </w:p>
        </w:tc>
      </w:tr>
      <w:tr w:rsidR="004F0CC1" w:rsidRPr="00C31B0B" w:rsidTr="00B01412">
        <w:tc>
          <w:tcPr>
            <w:tcW w:w="2943" w:type="dxa"/>
          </w:tcPr>
          <w:p w:rsidR="00BC0FA6" w:rsidRPr="00C31B0B" w:rsidRDefault="00BC0FA6" w:rsidP="00DF34B8">
            <w:pPr>
              <w:jc w:val="both"/>
              <w:rPr>
                <w:rFonts w:ascii="Times New Roman" w:hAnsi="Times New Roman" w:cs="Times New Roman"/>
                <w:sz w:val="24"/>
                <w:szCs w:val="24"/>
              </w:rPr>
            </w:pPr>
            <w:r w:rsidRPr="00C31B0B">
              <w:rPr>
                <w:rFonts w:ascii="Times New Roman" w:hAnsi="Times New Roman" w:cs="Times New Roman"/>
                <w:sz w:val="24"/>
                <w:szCs w:val="24"/>
              </w:rPr>
              <w:t>Альтернатива</w:t>
            </w:r>
            <w:r w:rsidR="00C76CDB" w:rsidRPr="00C31B0B">
              <w:rPr>
                <w:rFonts w:ascii="Times New Roman" w:hAnsi="Times New Roman" w:cs="Times New Roman"/>
                <w:sz w:val="24"/>
                <w:szCs w:val="24"/>
              </w:rPr>
              <w:t xml:space="preserve"> 3</w:t>
            </w:r>
          </w:p>
          <w:p w:rsidR="004F0CC1" w:rsidRPr="00C31B0B" w:rsidRDefault="00F83A50" w:rsidP="00DF34B8">
            <w:pPr>
              <w:jc w:val="both"/>
              <w:rPr>
                <w:rFonts w:ascii="Times New Roman" w:hAnsi="Times New Roman" w:cs="Times New Roman"/>
                <w:sz w:val="24"/>
                <w:szCs w:val="24"/>
              </w:rPr>
            </w:pPr>
            <w:r w:rsidRPr="00C31B0B">
              <w:rPr>
                <w:rFonts w:ascii="Times New Roman" w:hAnsi="Times New Roman" w:cs="Times New Roman"/>
                <w:sz w:val="24"/>
                <w:szCs w:val="24"/>
              </w:rPr>
              <w:t>Прийняття регуляторного акта</w:t>
            </w:r>
            <w:r w:rsidR="000F795C" w:rsidRPr="00C31B0B">
              <w:rPr>
                <w:rFonts w:ascii="Times New Roman" w:hAnsi="Times New Roman" w:cs="Times New Roman"/>
                <w:sz w:val="24"/>
                <w:szCs w:val="24"/>
              </w:rPr>
              <w:t>, затвердження По</w:t>
            </w:r>
            <w:r w:rsidR="00955037" w:rsidRPr="00C31B0B">
              <w:rPr>
                <w:rFonts w:ascii="Times New Roman" w:hAnsi="Times New Roman" w:cs="Times New Roman"/>
                <w:sz w:val="24"/>
                <w:szCs w:val="24"/>
              </w:rPr>
              <w:t>ложення у новій редакції</w:t>
            </w:r>
          </w:p>
        </w:tc>
        <w:tc>
          <w:tcPr>
            <w:tcW w:w="6911" w:type="dxa"/>
          </w:tcPr>
          <w:p w:rsidR="004F0CC1" w:rsidRPr="00C31B0B" w:rsidRDefault="00854C0D" w:rsidP="00CE3A1F">
            <w:pPr>
              <w:jc w:val="both"/>
              <w:rPr>
                <w:rFonts w:ascii="Times New Roman" w:hAnsi="Times New Roman" w:cs="Times New Roman"/>
                <w:sz w:val="24"/>
                <w:szCs w:val="24"/>
              </w:rPr>
            </w:pPr>
            <w:r w:rsidRPr="00C31B0B">
              <w:rPr>
                <w:rFonts w:ascii="Times New Roman" w:hAnsi="Times New Roman" w:cs="Times New Roman"/>
                <w:sz w:val="24"/>
                <w:szCs w:val="24"/>
              </w:rPr>
              <w:t xml:space="preserve">Застосування даної альтернативи ґрунтується на </w:t>
            </w:r>
            <w:r w:rsidR="00657412" w:rsidRPr="00C31B0B">
              <w:rPr>
                <w:rFonts w:ascii="Times New Roman" w:hAnsi="Times New Roman" w:cs="Times New Roman"/>
                <w:sz w:val="24"/>
                <w:szCs w:val="24"/>
              </w:rPr>
              <w:t>загальнообов’язковості прийняття рішення міської ради про порядок залучення, розрахунку розміру і використання коштів пайової участі у розвитку інфраструктури населених пунктів д</w:t>
            </w:r>
            <w:r w:rsidR="00CE3A1F" w:rsidRPr="00C31B0B">
              <w:rPr>
                <w:rFonts w:ascii="Times New Roman" w:hAnsi="Times New Roman" w:cs="Times New Roman"/>
                <w:sz w:val="24"/>
                <w:szCs w:val="24"/>
              </w:rPr>
              <w:t xml:space="preserve">ля виконання на території міста, що передбачено </w:t>
            </w:r>
            <w:r w:rsidRPr="00C31B0B">
              <w:rPr>
                <w:rFonts w:ascii="Times New Roman" w:hAnsi="Times New Roman" w:cs="Times New Roman"/>
                <w:sz w:val="24"/>
                <w:szCs w:val="24"/>
              </w:rPr>
              <w:t xml:space="preserve"> </w:t>
            </w:r>
            <w:r w:rsidR="00CE3A1F" w:rsidRPr="00C31B0B">
              <w:rPr>
                <w:rFonts w:ascii="Times New Roman" w:hAnsi="Times New Roman" w:cs="Times New Roman"/>
                <w:sz w:val="24"/>
                <w:szCs w:val="24"/>
              </w:rPr>
              <w:t>Законом  України «Про регулювання містобудівної діяльності» та Законом України «Про місцеве самоврядування в Україні».</w:t>
            </w:r>
          </w:p>
        </w:tc>
      </w:tr>
    </w:tbl>
    <w:p w:rsidR="00B36D97" w:rsidRPr="00C31B0B" w:rsidRDefault="00EF512A" w:rsidP="00DF34B8">
      <w:pPr>
        <w:jc w:val="both"/>
        <w:rPr>
          <w:rFonts w:ascii="Times New Roman" w:hAnsi="Times New Roman" w:cs="Times New Roman"/>
          <w:b/>
          <w:sz w:val="28"/>
          <w:szCs w:val="28"/>
        </w:rPr>
      </w:pPr>
      <w:r w:rsidRPr="00C31B0B">
        <w:rPr>
          <w:rFonts w:ascii="Times New Roman" w:hAnsi="Times New Roman" w:cs="Times New Roman"/>
          <w:sz w:val="28"/>
          <w:szCs w:val="28"/>
        </w:rPr>
        <w:t xml:space="preserve">         </w:t>
      </w:r>
      <w:r w:rsidR="00A14D44" w:rsidRPr="00C31B0B">
        <w:rPr>
          <w:rFonts w:ascii="Times New Roman" w:hAnsi="Times New Roman" w:cs="Times New Roman"/>
          <w:b/>
          <w:sz w:val="28"/>
          <w:szCs w:val="28"/>
        </w:rPr>
        <w:t>2.</w:t>
      </w:r>
      <w:r w:rsidR="00B36D97" w:rsidRPr="00C31B0B">
        <w:rPr>
          <w:rFonts w:ascii="Times New Roman" w:hAnsi="Times New Roman" w:cs="Times New Roman"/>
          <w:b/>
          <w:sz w:val="28"/>
          <w:szCs w:val="28"/>
        </w:rPr>
        <w:t xml:space="preserve">Оцінка вибраних альтернативних способів досягнення цілей </w:t>
      </w:r>
    </w:p>
    <w:p w:rsidR="00C33E36" w:rsidRPr="00C31B0B" w:rsidRDefault="00C33E36" w:rsidP="00EF512A">
      <w:pPr>
        <w:jc w:val="center"/>
        <w:rPr>
          <w:rFonts w:ascii="Times New Roman" w:hAnsi="Times New Roman" w:cs="Times New Roman"/>
          <w:sz w:val="28"/>
          <w:szCs w:val="28"/>
        </w:rPr>
      </w:pPr>
      <w:r w:rsidRPr="00C31B0B">
        <w:rPr>
          <w:rFonts w:ascii="Times New Roman" w:hAnsi="Times New Roman" w:cs="Times New Roman"/>
          <w:sz w:val="28"/>
          <w:szCs w:val="28"/>
        </w:rPr>
        <w:t xml:space="preserve">Оцінка впливу на сферу інтересів </w:t>
      </w:r>
      <w:r w:rsidR="00AA3C46" w:rsidRPr="00C31B0B">
        <w:rPr>
          <w:rFonts w:ascii="Times New Roman" w:hAnsi="Times New Roman" w:cs="Times New Roman"/>
          <w:sz w:val="28"/>
          <w:szCs w:val="28"/>
        </w:rPr>
        <w:t xml:space="preserve">міської ради </w:t>
      </w:r>
      <w:r w:rsidR="00DC56B9" w:rsidRPr="00C31B0B">
        <w:rPr>
          <w:rFonts w:ascii="Times New Roman" w:hAnsi="Times New Roman" w:cs="Times New Roman"/>
          <w:sz w:val="28"/>
          <w:szCs w:val="28"/>
        </w:rPr>
        <w:t xml:space="preserve"> міста Ніжина</w:t>
      </w:r>
    </w:p>
    <w:tbl>
      <w:tblPr>
        <w:tblStyle w:val="a4"/>
        <w:tblW w:w="0" w:type="auto"/>
        <w:tblLook w:val="04A0"/>
      </w:tblPr>
      <w:tblGrid>
        <w:gridCol w:w="3085"/>
        <w:gridCol w:w="3484"/>
        <w:gridCol w:w="3285"/>
      </w:tblGrid>
      <w:tr w:rsidR="00A71EBB" w:rsidRPr="00C31B0B" w:rsidTr="003E5A87">
        <w:tc>
          <w:tcPr>
            <w:tcW w:w="3085" w:type="dxa"/>
          </w:tcPr>
          <w:p w:rsidR="00A71EBB" w:rsidRPr="00C31B0B" w:rsidRDefault="00857390" w:rsidP="003E5A87">
            <w:pPr>
              <w:jc w:val="center"/>
              <w:rPr>
                <w:rFonts w:ascii="Times New Roman" w:hAnsi="Times New Roman" w:cs="Times New Roman"/>
                <w:sz w:val="24"/>
                <w:szCs w:val="24"/>
              </w:rPr>
            </w:pPr>
            <w:r w:rsidRPr="00C31B0B">
              <w:rPr>
                <w:rFonts w:ascii="Times New Roman" w:hAnsi="Times New Roman" w:cs="Times New Roman"/>
                <w:sz w:val="24"/>
                <w:szCs w:val="24"/>
              </w:rPr>
              <w:t>Вид альтернативи</w:t>
            </w:r>
          </w:p>
        </w:tc>
        <w:tc>
          <w:tcPr>
            <w:tcW w:w="3484" w:type="dxa"/>
          </w:tcPr>
          <w:p w:rsidR="00A71EBB" w:rsidRPr="00C31B0B" w:rsidRDefault="003E5A87" w:rsidP="003E5A87">
            <w:pPr>
              <w:jc w:val="center"/>
              <w:rPr>
                <w:rFonts w:ascii="Times New Roman" w:hAnsi="Times New Roman" w:cs="Times New Roman"/>
                <w:sz w:val="24"/>
                <w:szCs w:val="24"/>
              </w:rPr>
            </w:pPr>
            <w:r w:rsidRPr="00C31B0B">
              <w:rPr>
                <w:rFonts w:ascii="Times New Roman" w:hAnsi="Times New Roman" w:cs="Times New Roman"/>
                <w:sz w:val="24"/>
                <w:szCs w:val="24"/>
              </w:rPr>
              <w:t>Вигоди</w:t>
            </w:r>
          </w:p>
        </w:tc>
        <w:tc>
          <w:tcPr>
            <w:tcW w:w="3285" w:type="dxa"/>
          </w:tcPr>
          <w:p w:rsidR="00A71EBB" w:rsidRPr="00C31B0B" w:rsidRDefault="003E5A87" w:rsidP="003E5A87">
            <w:pPr>
              <w:jc w:val="center"/>
              <w:rPr>
                <w:rFonts w:ascii="Times New Roman" w:hAnsi="Times New Roman" w:cs="Times New Roman"/>
                <w:sz w:val="24"/>
                <w:szCs w:val="24"/>
              </w:rPr>
            </w:pPr>
            <w:r w:rsidRPr="00C31B0B">
              <w:rPr>
                <w:rFonts w:ascii="Times New Roman" w:hAnsi="Times New Roman" w:cs="Times New Roman"/>
                <w:sz w:val="24"/>
                <w:szCs w:val="24"/>
              </w:rPr>
              <w:t>Витрати</w:t>
            </w:r>
          </w:p>
        </w:tc>
      </w:tr>
      <w:tr w:rsidR="00A71EBB" w:rsidRPr="00C31B0B" w:rsidTr="003E5A87">
        <w:tc>
          <w:tcPr>
            <w:tcW w:w="3085" w:type="dxa"/>
          </w:tcPr>
          <w:p w:rsidR="00A71EBB" w:rsidRPr="00C31B0B" w:rsidRDefault="00DC56B9" w:rsidP="00DF34B8">
            <w:pPr>
              <w:jc w:val="both"/>
              <w:rPr>
                <w:rFonts w:ascii="Times New Roman" w:hAnsi="Times New Roman" w:cs="Times New Roman"/>
                <w:sz w:val="24"/>
                <w:szCs w:val="24"/>
              </w:rPr>
            </w:pPr>
            <w:r w:rsidRPr="00C31B0B">
              <w:rPr>
                <w:rFonts w:ascii="Times New Roman" w:hAnsi="Times New Roman" w:cs="Times New Roman"/>
                <w:sz w:val="24"/>
                <w:szCs w:val="24"/>
              </w:rPr>
              <w:t>Альтернатива 1</w:t>
            </w:r>
          </w:p>
        </w:tc>
        <w:tc>
          <w:tcPr>
            <w:tcW w:w="3484" w:type="dxa"/>
          </w:tcPr>
          <w:p w:rsidR="0067567E" w:rsidRPr="00C31B0B" w:rsidRDefault="005D6B39" w:rsidP="00597197">
            <w:pPr>
              <w:pStyle w:val="a3"/>
              <w:tabs>
                <w:tab w:val="left" w:pos="3268"/>
              </w:tabs>
              <w:ind w:left="-108"/>
              <w:rPr>
                <w:rFonts w:ascii="Times New Roman" w:hAnsi="Times New Roman" w:cs="Times New Roman"/>
                <w:sz w:val="24"/>
                <w:szCs w:val="24"/>
              </w:rPr>
            </w:pPr>
            <w:r w:rsidRPr="00C31B0B">
              <w:rPr>
                <w:rFonts w:ascii="Times New Roman" w:hAnsi="Times New Roman" w:cs="Times New Roman"/>
                <w:sz w:val="24"/>
                <w:szCs w:val="24"/>
              </w:rPr>
              <w:t xml:space="preserve">Відсутні. </w:t>
            </w:r>
            <w:r w:rsidR="008C4815" w:rsidRPr="00C31B0B">
              <w:rPr>
                <w:rFonts w:ascii="Times New Roman" w:hAnsi="Times New Roman" w:cs="Times New Roman"/>
                <w:sz w:val="24"/>
                <w:szCs w:val="24"/>
              </w:rPr>
              <w:t>Дана альтер</w:t>
            </w:r>
            <w:r w:rsidR="0067567E" w:rsidRPr="00C31B0B">
              <w:rPr>
                <w:rFonts w:ascii="Times New Roman" w:hAnsi="Times New Roman" w:cs="Times New Roman"/>
                <w:sz w:val="24"/>
                <w:szCs w:val="24"/>
              </w:rPr>
              <w:t>нати -</w:t>
            </w:r>
          </w:p>
          <w:p w:rsidR="00A42FB5" w:rsidRPr="00C31B0B" w:rsidRDefault="0067567E" w:rsidP="00BA590B">
            <w:pPr>
              <w:jc w:val="both"/>
              <w:rPr>
                <w:rFonts w:ascii="Times New Roman" w:hAnsi="Times New Roman" w:cs="Times New Roman"/>
                <w:sz w:val="24"/>
                <w:szCs w:val="24"/>
              </w:rPr>
            </w:pPr>
            <w:proofErr w:type="spellStart"/>
            <w:r w:rsidRPr="00C31B0B">
              <w:rPr>
                <w:rFonts w:ascii="Times New Roman" w:hAnsi="Times New Roman" w:cs="Times New Roman"/>
                <w:sz w:val="24"/>
                <w:szCs w:val="24"/>
              </w:rPr>
              <w:t>ва</w:t>
            </w:r>
            <w:proofErr w:type="spellEnd"/>
            <w:r w:rsidRPr="00C31B0B">
              <w:rPr>
                <w:rFonts w:ascii="Times New Roman" w:hAnsi="Times New Roman" w:cs="Times New Roman"/>
                <w:sz w:val="24"/>
                <w:szCs w:val="24"/>
              </w:rPr>
              <w:t xml:space="preserve"> </w:t>
            </w:r>
            <w:r w:rsidR="008C4815" w:rsidRPr="00C31B0B">
              <w:rPr>
                <w:rFonts w:ascii="Times New Roman" w:hAnsi="Times New Roman" w:cs="Times New Roman"/>
                <w:sz w:val="24"/>
                <w:szCs w:val="24"/>
              </w:rPr>
              <w:t>не є прийнятною</w:t>
            </w:r>
            <w:r w:rsidR="00597197" w:rsidRPr="00C31B0B">
              <w:rPr>
                <w:rFonts w:ascii="Times New Roman" w:hAnsi="Times New Roman" w:cs="Times New Roman"/>
                <w:sz w:val="24"/>
                <w:szCs w:val="24"/>
              </w:rPr>
              <w:t>,  ос</w:t>
            </w:r>
            <w:r w:rsidR="00604940" w:rsidRPr="00C31B0B">
              <w:rPr>
                <w:rFonts w:ascii="Times New Roman" w:hAnsi="Times New Roman" w:cs="Times New Roman"/>
                <w:sz w:val="24"/>
                <w:szCs w:val="24"/>
              </w:rPr>
              <w:t>кільки порушується вимога ст. 40</w:t>
            </w:r>
            <w:r w:rsidR="00BA590B" w:rsidRPr="00C31B0B">
              <w:rPr>
                <w:rFonts w:ascii="Times New Roman" w:hAnsi="Times New Roman" w:cs="Times New Roman"/>
                <w:sz w:val="24"/>
                <w:szCs w:val="24"/>
              </w:rPr>
              <w:t xml:space="preserve"> Закону України «Про регулювання містобудівної діяльності».</w:t>
            </w:r>
          </w:p>
        </w:tc>
        <w:tc>
          <w:tcPr>
            <w:tcW w:w="3285" w:type="dxa"/>
          </w:tcPr>
          <w:p w:rsidR="00A71EBB" w:rsidRPr="00C31B0B" w:rsidRDefault="003A2894" w:rsidP="00DF34B8">
            <w:pPr>
              <w:jc w:val="both"/>
              <w:rPr>
                <w:rFonts w:ascii="Times New Roman" w:hAnsi="Times New Roman" w:cs="Times New Roman"/>
                <w:sz w:val="24"/>
                <w:szCs w:val="24"/>
              </w:rPr>
            </w:pPr>
            <w:r w:rsidRPr="00C31B0B">
              <w:rPr>
                <w:rFonts w:ascii="Times New Roman" w:hAnsi="Times New Roman" w:cs="Times New Roman"/>
                <w:sz w:val="24"/>
                <w:szCs w:val="24"/>
              </w:rPr>
              <w:t>Місцевий бюджет втрачає суттєве джерело надходжень.</w:t>
            </w:r>
            <w:r w:rsidR="007210DC" w:rsidRPr="00C31B0B">
              <w:rPr>
                <w:rFonts w:ascii="Times New Roman" w:hAnsi="Times New Roman" w:cs="Times New Roman"/>
                <w:sz w:val="24"/>
                <w:szCs w:val="24"/>
              </w:rPr>
              <w:t xml:space="preserve"> </w:t>
            </w:r>
          </w:p>
        </w:tc>
      </w:tr>
      <w:tr w:rsidR="008C4576" w:rsidRPr="00C31B0B" w:rsidTr="003E5A87">
        <w:tc>
          <w:tcPr>
            <w:tcW w:w="3085" w:type="dxa"/>
          </w:tcPr>
          <w:p w:rsidR="008C4576" w:rsidRPr="00C31B0B" w:rsidRDefault="008C4576" w:rsidP="008C4576">
            <w:pPr>
              <w:jc w:val="both"/>
              <w:rPr>
                <w:rFonts w:ascii="Times New Roman" w:hAnsi="Times New Roman" w:cs="Times New Roman"/>
                <w:sz w:val="24"/>
                <w:szCs w:val="24"/>
              </w:rPr>
            </w:pPr>
            <w:r w:rsidRPr="00C31B0B">
              <w:rPr>
                <w:rFonts w:ascii="Times New Roman" w:hAnsi="Times New Roman" w:cs="Times New Roman"/>
                <w:sz w:val="24"/>
                <w:szCs w:val="24"/>
              </w:rPr>
              <w:t>Альтернатива 2</w:t>
            </w:r>
          </w:p>
        </w:tc>
        <w:tc>
          <w:tcPr>
            <w:tcW w:w="3484" w:type="dxa"/>
          </w:tcPr>
          <w:p w:rsidR="008C4576" w:rsidRPr="00C31B0B" w:rsidRDefault="00383CDB" w:rsidP="00597197">
            <w:pPr>
              <w:pStyle w:val="a3"/>
              <w:tabs>
                <w:tab w:val="left" w:pos="3268"/>
              </w:tabs>
              <w:ind w:left="-108"/>
              <w:rPr>
                <w:rFonts w:ascii="Times New Roman" w:hAnsi="Times New Roman" w:cs="Times New Roman"/>
                <w:sz w:val="24"/>
                <w:szCs w:val="24"/>
              </w:rPr>
            </w:pPr>
            <w:r w:rsidRPr="00C31B0B">
              <w:rPr>
                <w:rFonts w:ascii="Times New Roman" w:hAnsi="Times New Roman" w:cs="Times New Roman"/>
                <w:sz w:val="24"/>
                <w:szCs w:val="24"/>
              </w:rPr>
              <w:t xml:space="preserve">Відсутні </w:t>
            </w:r>
          </w:p>
        </w:tc>
        <w:tc>
          <w:tcPr>
            <w:tcW w:w="3285" w:type="dxa"/>
          </w:tcPr>
          <w:p w:rsidR="008C4576" w:rsidRPr="00C31B0B" w:rsidRDefault="00383CDB" w:rsidP="00A41476">
            <w:pPr>
              <w:jc w:val="both"/>
              <w:rPr>
                <w:rFonts w:ascii="Times New Roman" w:hAnsi="Times New Roman" w:cs="Times New Roman"/>
                <w:sz w:val="24"/>
                <w:szCs w:val="24"/>
              </w:rPr>
            </w:pPr>
            <w:r w:rsidRPr="00C31B0B">
              <w:rPr>
                <w:rFonts w:ascii="Times New Roman" w:hAnsi="Times New Roman" w:cs="Times New Roman"/>
                <w:sz w:val="24"/>
                <w:szCs w:val="24"/>
              </w:rPr>
              <w:t xml:space="preserve">Призведе до несплати пайової участі у розвитку інфраструктури </w:t>
            </w:r>
            <w:r w:rsidR="00A41476" w:rsidRPr="00C31B0B">
              <w:rPr>
                <w:rFonts w:ascii="Times New Roman" w:hAnsi="Times New Roman" w:cs="Times New Roman"/>
                <w:sz w:val="24"/>
                <w:szCs w:val="24"/>
              </w:rPr>
              <w:t>населених пунктів, що входять до складу Ніжин</w:t>
            </w:r>
            <w:proofErr w:type="spellStart"/>
            <w:r w:rsidR="00A41476" w:rsidRPr="00C31B0B">
              <w:rPr>
                <w:rFonts w:ascii="Times New Roman" w:hAnsi="Times New Roman" w:cs="Times New Roman"/>
                <w:sz w:val="24"/>
                <w:szCs w:val="24"/>
                <w:lang w:val="ru-RU"/>
              </w:rPr>
              <w:t>ської</w:t>
            </w:r>
            <w:proofErr w:type="spellEnd"/>
            <w:r w:rsidR="00A41476" w:rsidRPr="00C31B0B">
              <w:rPr>
                <w:rFonts w:ascii="Times New Roman" w:hAnsi="Times New Roman" w:cs="Times New Roman"/>
                <w:sz w:val="24"/>
                <w:szCs w:val="24"/>
                <w:lang w:val="ru-RU"/>
              </w:rPr>
              <w:t xml:space="preserve"> </w:t>
            </w:r>
            <w:proofErr w:type="spellStart"/>
            <w:r w:rsidR="00A41476" w:rsidRPr="00C31B0B">
              <w:rPr>
                <w:rFonts w:ascii="Times New Roman" w:hAnsi="Times New Roman" w:cs="Times New Roman"/>
                <w:sz w:val="24"/>
                <w:szCs w:val="24"/>
                <w:lang w:val="ru-RU"/>
              </w:rPr>
              <w:t>міської</w:t>
            </w:r>
            <w:proofErr w:type="spellEnd"/>
            <w:r w:rsidR="00A41476" w:rsidRPr="00C31B0B">
              <w:rPr>
                <w:rFonts w:ascii="Times New Roman" w:hAnsi="Times New Roman" w:cs="Times New Roman"/>
                <w:sz w:val="24"/>
                <w:szCs w:val="24"/>
                <w:lang w:val="ru-RU"/>
              </w:rPr>
              <w:t xml:space="preserve"> </w:t>
            </w:r>
            <w:proofErr w:type="spellStart"/>
            <w:r w:rsidR="00A41476" w:rsidRPr="00C31B0B">
              <w:rPr>
                <w:rFonts w:ascii="Times New Roman" w:hAnsi="Times New Roman" w:cs="Times New Roman"/>
                <w:sz w:val="24"/>
                <w:szCs w:val="24"/>
                <w:lang w:val="ru-RU"/>
              </w:rPr>
              <w:t>об'єднаної</w:t>
            </w:r>
            <w:proofErr w:type="spellEnd"/>
            <w:r w:rsidR="00A41476" w:rsidRPr="00C31B0B">
              <w:rPr>
                <w:rFonts w:ascii="Times New Roman" w:hAnsi="Times New Roman" w:cs="Times New Roman"/>
                <w:sz w:val="24"/>
                <w:szCs w:val="24"/>
                <w:lang w:val="ru-RU"/>
              </w:rPr>
              <w:t xml:space="preserve"> </w:t>
            </w:r>
            <w:proofErr w:type="spellStart"/>
            <w:r w:rsidR="00A41476" w:rsidRPr="00C31B0B">
              <w:rPr>
                <w:rFonts w:ascii="Times New Roman" w:hAnsi="Times New Roman" w:cs="Times New Roman"/>
                <w:sz w:val="24"/>
                <w:szCs w:val="24"/>
                <w:lang w:val="ru-RU"/>
              </w:rPr>
              <w:t>територіальної</w:t>
            </w:r>
            <w:proofErr w:type="spellEnd"/>
            <w:r w:rsidR="00A41476" w:rsidRPr="00C31B0B">
              <w:rPr>
                <w:rFonts w:ascii="Times New Roman" w:hAnsi="Times New Roman" w:cs="Times New Roman"/>
                <w:sz w:val="24"/>
                <w:szCs w:val="24"/>
                <w:lang w:val="ru-RU"/>
              </w:rPr>
              <w:t xml:space="preserve"> </w:t>
            </w:r>
            <w:proofErr w:type="spellStart"/>
            <w:r w:rsidR="00A41476" w:rsidRPr="00C31B0B">
              <w:rPr>
                <w:rFonts w:ascii="Times New Roman" w:hAnsi="Times New Roman" w:cs="Times New Roman"/>
                <w:sz w:val="24"/>
                <w:szCs w:val="24"/>
                <w:lang w:val="ru-RU"/>
              </w:rPr>
              <w:t>громади</w:t>
            </w:r>
            <w:proofErr w:type="spellEnd"/>
            <w:r w:rsidR="00A41476" w:rsidRPr="00C31B0B">
              <w:rPr>
                <w:rFonts w:ascii="Times New Roman" w:hAnsi="Times New Roman" w:cs="Times New Roman"/>
                <w:sz w:val="28"/>
                <w:szCs w:val="28"/>
              </w:rPr>
              <w:t xml:space="preserve"> </w:t>
            </w:r>
            <w:r w:rsidRPr="00C31B0B">
              <w:rPr>
                <w:rFonts w:ascii="Times New Roman" w:hAnsi="Times New Roman" w:cs="Times New Roman"/>
                <w:sz w:val="24"/>
                <w:szCs w:val="24"/>
              </w:rPr>
              <w:t xml:space="preserve"> та </w:t>
            </w:r>
            <w:r w:rsidR="00BF2D0F" w:rsidRPr="00C31B0B">
              <w:rPr>
                <w:rFonts w:ascii="Times New Roman" w:hAnsi="Times New Roman" w:cs="Times New Roman"/>
                <w:sz w:val="24"/>
                <w:szCs w:val="24"/>
              </w:rPr>
              <w:t>до невиконання бюджету та місцевих програм.</w:t>
            </w:r>
          </w:p>
        </w:tc>
      </w:tr>
      <w:tr w:rsidR="00A71EBB" w:rsidRPr="00C31B0B" w:rsidTr="003E5A87">
        <w:tc>
          <w:tcPr>
            <w:tcW w:w="3085" w:type="dxa"/>
          </w:tcPr>
          <w:p w:rsidR="00A71EBB" w:rsidRPr="00C31B0B" w:rsidRDefault="00E027F1" w:rsidP="00DF34B8">
            <w:pPr>
              <w:jc w:val="both"/>
              <w:rPr>
                <w:rFonts w:ascii="Times New Roman" w:hAnsi="Times New Roman" w:cs="Times New Roman"/>
                <w:sz w:val="24"/>
                <w:szCs w:val="24"/>
              </w:rPr>
            </w:pPr>
            <w:r w:rsidRPr="00C31B0B">
              <w:rPr>
                <w:rFonts w:ascii="Times New Roman" w:hAnsi="Times New Roman" w:cs="Times New Roman"/>
                <w:sz w:val="24"/>
                <w:szCs w:val="24"/>
              </w:rPr>
              <w:t xml:space="preserve">Альтернатива </w:t>
            </w:r>
            <w:r w:rsidR="008C4576" w:rsidRPr="00C31B0B">
              <w:rPr>
                <w:rFonts w:ascii="Times New Roman" w:hAnsi="Times New Roman" w:cs="Times New Roman"/>
                <w:sz w:val="24"/>
                <w:szCs w:val="24"/>
              </w:rPr>
              <w:t>3</w:t>
            </w:r>
          </w:p>
        </w:tc>
        <w:tc>
          <w:tcPr>
            <w:tcW w:w="3484" w:type="dxa"/>
          </w:tcPr>
          <w:p w:rsidR="00611E00" w:rsidRPr="00C31B0B" w:rsidRDefault="00611E00" w:rsidP="00611E00">
            <w:pPr>
              <w:pStyle w:val="a3"/>
              <w:tabs>
                <w:tab w:val="left" w:pos="0"/>
                <w:tab w:val="left" w:pos="34"/>
              </w:tabs>
              <w:ind w:left="34"/>
              <w:rPr>
                <w:rFonts w:ascii="Times New Roman" w:hAnsi="Times New Roman" w:cs="Times New Roman"/>
                <w:sz w:val="24"/>
                <w:szCs w:val="24"/>
              </w:rPr>
            </w:pPr>
            <w:proofErr w:type="spellStart"/>
            <w:r w:rsidRPr="00C31B0B">
              <w:rPr>
                <w:rFonts w:ascii="Times New Roman" w:hAnsi="Times New Roman" w:cs="Times New Roman"/>
                <w:sz w:val="24"/>
                <w:szCs w:val="24"/>
              </w:rPr>
              <w:t>-дотримання</w:t>
            </w:r>
            <w:proofErr w:type="spellEnd"/>
            <w:r w:rsidRPr="00C31B0B">
              <w:rPr>
                <w:rFonts w:ascii="Times New Roman" w:hAnsi="Times New Roman" w:cs="Times New Roman"/>
                <w:sz w:val="24"/>
                <w:szCs w:val="24"/>
              </w:rPr>
              <w:t xml:space="preserve"> вимог чинного законодавства України;</w:t>
            </w:r>
          </w:p>
          <w:p w:rsidR="00A71EBB" w:rsidRPr="00C31B0B" w:rsidRDefault="00611E00" w:rsidP="00611E00">
            <w:pPr>
              <w:pStyle w:val="a3"/>
              <w:ind w:left="34"/>
              <w:rPr>
                <w:rFonts w:ascii="Times New Roman" w:hAnsi="Times New Roman" w:cs="Times New Roman"/>
                <w:sz w:val="24"/>
                <w:szCs w:val="24"/>
              </w:rPr>
            </w:pPr>
            <w:proofErr w:type="spellStart"/>
            <w:r w:rsidRPr="00C31B0B">
              <w:rPr>
                <w:rFonts w:ascii="Times New Roman" w:hAnsi="Times New Roman" w:cs="Times New Roman"/>
                <w:sz w:val="24"/>
                <w:szCs w:val="24"/>
              </w:rPr>
              <w:t>-</w:t>
            </w:r>
            <w:r w:rsidR="00790985" w:rsidRPr="00C31B0B">
              <w:rPr>
                <w:rFonts w:ascii="Times New Roman" w:hAnsi="Times New Roman" w:cs="Times New Roman"/>
                <w:sz w:val="24"/>
                <w:szCs w:val="24"/>
              </w:rPr>
              <w:t>створення</w:t>
            </w:r>
            <w:proofErr w:type="spellEnd"/>
            <w:r w:rsidR="00790985" w:rsidRPr="00C31B0B">
              <w:rPr>
                <w:rFonts w:ascii="Times New Roman" w:hAnsi="Times New Roman" w:cs="Times New Roman"/>
                <w:sz w:val="24"/>
                <w:szCs w:val="24"/>
              </w:rPr>
              <w:t xml:space="preserve"> і розвиток </w:t>
            </w:r>
            <w:r w:rsidR="00790985" w:rsidRPr="00C31B0B">
              <w:rPr>
                <w:rFonts w:ascii="Times New Roman" w:hAnsi="Times New Roman" w:cs="Times New Roman"/>
                <w:sz w:val="24"/>
                <w:szCs w:val="24"/>
              </w:rPr>
              <w:lastRenderedPageBreak/>
              <w:t>інженерно-транспортної</w:t>
            </w:r>
            <w:r w:rsidR="009C4D10" w:rsidRPr="00C31B0B">
              <w:rPr>
                <w:rFonts w:ascii="Times New Roman" w:hAnsi="Times New Roman" w:cs="Times New Roman"/>
                <w:sz w:val="24"/>
                <w:szCs w:val="24"/>
              </w:rPr>
              <w:t xml:space="preserve"> та соціальної інфраструктури міста </w:t>
            </w:r>
            <w:r w:rsidR="00712808" w:rsidRPr="00C31B0B">
              <w:rPr>
                <w:rFonts w:ascii="Times New Roman" w:hAnsi="Times New Roman" w:cs="Times New Roman"/>
                <w:sz w:val="24"/>
                <w:szCs w:val="24"/>
              </w:rPr>
              <w:t>;</w:t>
            </w:r>
          </w:p>
          <w:p w:rsidR="000A434F" w:rsidRPr="00C31B0B" w:rsidRDefault="00611E00" w:rsidP="00A12583">
            <w:pPr>
              <w:pStyle w:val="a3"/>
              <w:ind w:left="34"/>
              <w:rPr>
                <w:rFonts w:ascii="Times New Roman" w:hAnsi="Times New Roman" w:cs="Times New Roman"/>
                <w:sz w:val="24"/>
                <w:szCs w:val="24"/>
              </w:rPr>
            </w:pPr>
            <w:proofErr w:type="spellStart"/>
            <w:r w:rsidRPr="00C31B0B">
              <w:rPr>
                <w:rFonts w:ascii="Times New Roman" w:hAnsi="Times New Roman" w:cs="Times New Roman"/>
                <w:sz w:val="24"/>
                <w:szCs w:val="24"/>
              </w:rPr>
              <w:t>-</w:t>
            </w:r>
            <w:r w:rsidR="00712808" w:rsidRPr="00C31B0B">
              <w:rPr>
                <w:rFonts w:ascii="Times New Roman" w:hAnsi="Times New Roman" w:cs="Times New Roman"/>
                <w:sz w:val="24"/>
                <w:szCs w:val="24"/>
              </w:rPr>
              <w:t>залучення</w:t>
            </w:r>
            <w:proofErr w:type="spellEnd"/>
            <w:r w:rsidR="00712808" w:rsidRPr="00C31B0B">
              <w:rPr>
                <w:rFonts w:ascii="Times New Roman" w:hAnsi="Times New Roman" w:cs="Times New Roman"/>
                <w:sz w:val="24"/>
                <w:szCs w:val="24"/>
              </w:rPr>
              <w:t xml:space="preserve"> інвестицій в економіку , поліпшення соціально – економічного становища</w:t>
            </w:r>
            <w:r w:rsidR="000A434F" w:rsidRPr="00C31B0B">
              <w:rPr>
                <w:rFonts w:ascii="Times New Roman" w:hAnsi="Times New Roman" w:cs="Times New Roman"/>
                <w:sz w:val="24"/>
                <w:szCs w:val="24"/>
              </w:rPr>
              <w:t>;</w:t>
            </w:r>
          </w:p>
        </w:tc>
        <w:tc>
          <w:tcPr>
            <w:tcW w:w="3285" w:type="dxa"/>
          </w:tcPr>
          <w:p w:rsidR="00A71EBB" w:rsidRPr="00C31B0B" w:rsidRDefault="000A434F" w:rsidP="00DF34B8">
            <w:pPr>
              <w:jc w:val="both"/>
              <w:rPr>
                <w:rFonts w:ascii="Times New Roman" w:hAnsi="Times New Roman" w:cs="Times New Roman"/>
                <w:sz w:val="24"/>
                <w:szCs w:val="24"/>
              </w:rPr>
            </w:pPr>
            <w:r w:rsidRPr="00C31B0B">
              <w:rPr>
                <w:rFonts w:ascii="Times New Roman" w:hAnsi="Times New Roman" w:cs="Times New Roman"/>
                <w:sz w:val="24"/>
                <w:szCs w:val="24"/>
              </w:rPr>
              <w:lastRenderedPageBreak/>
              <w:t>Додаткові витрати відсутні</w:t>
            </w:r>
            <w:r w:rsidR="004738B3" w:rsidRPr="00C31B0B">
              <w:rPr>
                <w:rFonts w:ascii="Times New Roman" w:hAnsi="Times New Roman" w:cs="Times New Roman"/>
                <w:sz w:val="24"/>
                <w:szCs w:val="24"/>
              </w:rPr>
              <w:t xml:space="preserve"> - реалізація </w:t>
            </w:r>
            <w:r w:rsidR="00B14651" w:rsidRPr="00C31B0B">
              <w:rPr>
                <w:rFonts w:ascii="Times New Roman" w:hAnsi="Times New Roman" w:cs="Times New Roman"/>
                <w:sz w:val="24"/>
                <w:szCs w:val="24"/>
              </w:rPr>
              <w:t xml:space="preserve">Положення не потребує </w:t>
            </w:r>
            <w:r w:rsidR="005D1631" w:rsidRPr="00C31B0B">
              <w:rPr>
                <w:rFonts w:ascii="Times New Roman" w:hAnsi="Times New Roman" w:cs="Times New Roman"/>
                <w:sz w:val="24"/>
                <w:szCs w:val="24"/>
              </w:rPr>
              <w:t xml:space="preserve">виділення коштів з </w:t>
            </w:r>
            <w:r w:rsidR="005D1631" w:rsidRPr="00C31B0B">
              <w:rPr>
                <w:rFonts w:ascii="Times New Roman" w:hAnsi="Times New Roman" w:cs="Times New Roman"/>
                <w:sz w:val="24"/>
                <w:szCs w:val="24"/>
              </w:rPr>
              <w:lastRenderedPageBreak/>
              <w:t>місцевого бюджету</w:t>
            </w:r>
          </w:p>
        </w:tc>
      </w:tr>
    </w:tbl>
    <w:p w:rsidR="00177F69" w:rsidRPr="00C31B0B" w:rsidRDefault="00177F69" w:rsidP="00DF34B8">
      <w:pPr>
        <w:jc w:val="both"/>
        <w:rPr>
          <w:rFonts w:ascii="Times New Roman" w:hAnsi="Times New Roman" w:cs="Times New Roman"/>
          <w:sz w:val="28"/>
          <w:szCs w:val="28"/>
        </w:rPr>
      </w:pPr>
      <w:r w:rsidRPr="00C31B0B">
        <w:rPr>
          <w:rFonts w:ascii="Times New Roman" w:hAnsi="Times New Roman" w:cs="Times New Roman"/>
          <w:sz w:val="28"/>
          <w:szCs w:val="28"/>
        </w:rPr>
        <w:lastRenderedPageBreak/>
        <w:t>Оцінка впливу на сферу інтересів громадян</w:t>
      </w:r>
    </w:p>
    <w:tbl>
      <w:tblPr>
        <w:tblStyle w:val="a4"/>
        <w:tblW w:w="0" w:type="auto"/>
        <w:tblLook w:val="04A0"/>
      </w:tblPr>
      <w:tblGrid>
        <w:gridCol w:w="3085"/>
        <w:gridCol w:w="3484"/>
        <w:gridCol w:w="3285"/>
      </w:tblGrid>
      <w:tr w:rsidR="00177F69" w:rsidRPr="00C31B0B" w:rsidTr="00454874">
        <w:tc>
          <w:tcPr>
            <w:tcW w:w="3085" w:type="dxa"/>
          </w:tcPr>
          <w:p w:rsidR="00177F69" w:rsidRPr="00C31B0B" w:rsidRDefault="00177F69" w:rsidP="00454874">
            <w:pPr>
              <w:jc w:val="center"/>
              <w:rPr>
                <w:rFonts w:ascii="Times New Roman" w:hAnsi="Times New Roman" w:cs="Times New Roman"/>
                <w:sz w:val="24"/>
                <w:szCs w:val="24"/>
              </w:rPr>
            </w:pPr>
            <w:r w:rsidRPr="00C31B0B">
              <w:rPr>
                <w:rFonts w:ascii="Times New Roman" w:hAnsi="Times New Roman" w:cs="Times New Roman"/>
                <w:sz w:val="24"/>
                <w:szCs w:val="24"/>
              </w:rPr>
              <w:t>Вид альтернативи</w:t>
            </w:r>
          </w:p>
        </w:tc>
        <w:tc>
          <w:tcPr>
            <w:tcW w:w="3484" w:type="dxa"/>
          </w:tcPr>
          <w:p w:rsidR="00177F69" w:rsidRPr="00C31B0B" w:rsidRDefault="00177F69" w:rsidP="00454874">
            <w:pPr>
              <w:jc w:val="center"/>
              <w:rPr>
                <w:rFonts w:ascii="Times New Roman" w:hAnsi="Times New Roman" w:cs="Times New Roman"/>
                <w:sz w:val="24"/>
                <w:szCs w:val="24"/>
              </w:rPr>
            </w:pPr>
            <w:r w:rsidRPr="00C31B0B">
              <w:rPr>
                <w:rFonts w:ascii="Times New Roman" w:hAnsi="Times New Roman" w:cs="Times New Roman"/>
                <w:sz w:val="24"/>
                <w:szCs w:val="24"/>
              </w:rPr>
              <w:t>Вигоди</w:t>
            </w:r>
          </w:p>
        </w:tc>
        <w:tc>
          <w:tcPr>
            <w:tcW w:w="3285" w:type="dxa"/>
          </w:tcPr>
          <w:p w:rsidR="00177F69" w:rsidRPr="00C31B0B" w:rsidRDefault="00177F69" w:rsidP="00454874">
            <w:pPr>
              <w:jc w:val="center"/>
              <w:rPr>
                <w:rFonts w:ascii="Times New Roman" w:hAnsi="Times New Roman" w:cs="Times New Roman"/>
                <w:sz w:val="24"/>
                <w:szCs w:val="24"/>
              </w:rPr>
            </w:pPr>
            <w:r w:rsidRPr="00C31B0B">
              <w:rPr>
                <w:rFonts w:ascii="Times New Roman" w:hAnsi="Times New Roman" w:cs="Times New Roman"/>
                <w:sz w:val="24"/>
                <w:szCs w:val="24"/>
              </w:rPr>
              <w:t>Витрати</w:t>
            </w:r>
          </w:p>
        </w:tc>
      </w:tr>
      <w:tr w:rsidR="00177F69" w:rsidRPr="00C31B0B" w:rsidTr="00454874">
        <w:tc>
          <w:tcPr>
            <w:tcW w:w="3085" w:type="dxa"/>
          </w:tcPr>
          <w:p w:rsidR="00177F69" w:rsidRPr="00C31B0B" w:rsidRDefault="00177F69" w:rsidP="00454874">
            <w:pPr>
              <w:jc w:val="both"/>
              <w:rPr>
                <w:rFonts w:ascii="Times New Roman" w:hAnsi="Times New Roman" w:cs="Times New Roman"/>
                <w:sz w:val="24"/>
                <w:szCs w:val="24"/>
              </w:rPr>
            </w:pPr>
            <w:r w:rsidRPr="00C31B0B">
              <w:rPr>
                <w:rFonts w:ascii="Times New Roman" w:hAnsi="Times New Roman" w:cs="Times New Roman"/>
                <w:sz w:val="24"/>
                <w:szCs w:val="24"/>
              </w:rPr>
              <w:t>Альтернатива 1</w:t>
            </w:r>
          </w:p>
        </w:tc>
        <w:tc>
          <w:tcPr>
            <w:tcW w:w="3484" w:type="dxa"/>
          </w:tcPr>
          <w:p w:rsidR="00177F69" w:rsidRPr="00C31B0B" w:rsidRDefault="006D1E47" w:rsidP="00454874">
            <w:pPr>
              <w:jc w:val="both"/>
              <w:rPr>
                <w:rFonts w:ascii="Times New Roman" w:hAnsi="Times New Roman" w:cs="Times New Roman"/>
                <w:sz w:val="24"/>
                <w:szCs w:val="24"/>
              </w:rPr>
            </w:pPr>
            <w:r w:rsidRPr="00C31B0B">
              <w:rPr>
                <w:rFonts w:ascii="Times New Roman" w:hAnsi="Times New Roman" w:cs="Times New Roman"/>
                <w:sz w:val="24"/>
                <w:szCs w:val="24"/>
              </w:rPr>
              <w:t xml:space="preserve">Відсутні. </w:t>
            </w:r>
          </w:p>
        </w:tc>
        <w:tc>
          <w:tcPr>
            <w:tcW w:w="3285" w:type="dxa"/>
          </w:tcPr>
          <w:p w:rsidR="00177F69" w:rsidRPr="00C31B0B" w:rsidRDefault="006D1E47" w:rsidP="00454874">
            <w:pPr>
              <w:jc w:val="both"/>
              <w:rPr>
                <w:rFonts w:ascii="Times New Roman" w:hAnsi="Times New Roman" w:cs="Times New Roman"/>
                <w:sz w:val="24"/>
                <w:szCs w:val="24"/>
              </w:rPr>
            </w:pPr>
            <w:r w:rsidRPr="00C31B0B">
              <w:rPr>
                <w:rFonts w:ascii="Times New Roman" w:hAnsi="Times New Roman" w:cs="Times New Roman"/>
                <w:sz w:val="24"/>
                <w:szCs w:val="24"/>
              </w:rPr>
              <w:t>Додаткові витрати не передбачаються.</w:t>
            </w:r>
          </w:p>
        </w:tc>
      </w:tr>
      <w:tr w:rsidR="00BF2D0F" w:rsidRPr="00C31B0B" w:rsidTr="00454874">
        <w:tc>
          <w:tcPr>
            <w:tcW w:w="3085" w:type="dxa"/>
          </w:tcPr>
          <w:p w:rsidR="00BF2D0F" w:rsidRPr="00C31B0B" w:rsidRDefault="00BF2D0F" w:rsidP="00BF2D0F">
            <w:pPr>
              <w:jc w:val="both"/>
              <w:rPr>
                <w:rFonts w:ascii="Times New Roman" w:hAnsi="Times New Roman" w:cs="Times New Roman"/>
                <w:sz w:val="24"/>
                <w:szCs w:val="24"/>
              </w:rPr>
            </w:pPr>
            <w:r w:rsidRPr="00C31B0B">
              <w:rPr>
                <w:rFonts w:ascii="Times New Roman" w:hAnsi="Times New Roman" w:cs="Times New Roman"/>
                <w:sz w:val="24"/>
                <w:szCs w:val="24"/>
              </w:rPr>
              <w:t>Альтернатива 2</w:t>
            </w:r>
          </w:p>
        </w:tc>
        <w:tc>
          <w:tcPr>
            <w:tcW w:w="3484" w:type="dxa"/>
          </w:tcPr>
          <w:p w:rsidR="00BF2D0F" w:rsidRPr="00C31B0B" w:rsidRDefault="00140AB0" w:rsidP="00005E65">
            <w:pPr>
              <w:jc w:val="both"/>
              <w:rPr>
                <w:rFonts w:ascii="Times New Roman" w:hAnsi="Times New Roman" w:cs="Times New Roman"/>
                <w:sz w:val="24"/>
                <w:szCs w:val="24"/>
              </w:rPr>
            </w:pPr>
            <w:r w:rsidRPr="00C31B0B">
              <w:rPr>
                <w:rFonts w:ascii="Times New Roman" w:hAnsi="Times New Roman" w:cs="Times New Roman"/>
                <w:sz w:val="24"/>
                <w:szCs w:val="24"/>
              </w:rPr>
              <w:t>Відсутні</w:t>
            </w:r>
            <w:r w:rsidR="00D51812" w:rsidRPr="00C31B0B">
              <w:rPr>
                <w:rFonts w:ascii="Times New Roman" w:hAnsi="Times New Roman" w:cs="Times New Roman"/>
                <w:sz w:val="24"/>
                <w:szCs w:val="24"/>
              </w:rPr>
              <w:t>, за виключенням громадян які здійснюватимуть будівництво, проте не сплачуватимуть пайового внеску</w:t>
            </w:r>
          </w:p>
        </w:tc>
        <w:tc>
          <w:tcPr>
            <w:tcW w:w="3285" w:type="dxa"/>
          </w:tcPr>
          <w:p w:rsidR="00BF2D0F" w:rsidRPr="00C31B0B" w:rsidRDefault="00380F51" w:rsidP="00454874">
            <w:pPr>
              <w:jc w:val="both"/>
              <w:rPr>
                <w:rFonts w:ascii="Times New Roman" w:hAnsi="Times New Roman" w:cs="Times New Roman"/>
                <w:sz w:val="24"/>
                <w:szCs w:val="24"/>
              </w:rPr>
            </w:pPr>
            <w:r w:rsidRPr="00C31B0B">
              <w:rPr>
                <w:rFonts w:ascii="Times New Roman" w:hAnsi="Times New Roman" w:cs="Times New Roman"/>
                <w:sz w:val="24"/>
                <w:szCs w:val="24"/>
              </w:rPr>
              <w:t>Додаткові витрати не передбачаються</w:t>
            </w:r>
          </w:p>
        </w:tc>
      </w:tr>
      <w:tr w:rsidR="00177F69" w:rsidRPr="00C31B0B" w:rsidTr="00454874">
        <w:tc>
          <w:tcPr>
            <w:tcW w:w="3085" w:type="dxa"/>
          </w:tcPr>
          <w:p w:rsidR="00177F69" w:rsidRPr="00C31B0B" w:rsidRDefault="00177F69" w:rsidP="00BF2D0F">
            <w:pPr>
              <w:jc w:val="both"/>
              <w:rPr>
                <w:rFonts w:ascii="Times New Roman" w:hAnsi="Times New Roman" w:cs="Times New Roman"/>
                <w:sz w:val="24"/>
                <w:szCs w:val="24"/>
              </w:rPr>
            </w:pPr>
            <w:r w:rsidRPr="00C31B0B">
              <w:rPr>
                <w:rFonts w:ascii="Times New Roman" w:hAnsi="Times New Roman" w:cs="Times New Roman"/>
                <w:sz w:val="24"/>
                <w:szCs w:val="24"/>
              </w:rPr>
              <w:t xml:space="preserve">Альтернатива </w:t>
            </w:r>
            <w:r w:rsidR="00BF2D0F" w:rsidRPr="00C31B0B">
              <w:rPr>
                <w:rFonts w:ascii="Times New Roman" w:hAnsi="Times New Roman" w:cs="Times New Roman"/>
                <w:sz w:val="24"/>
                <w:szCs w:val="24"/>
              </w:rPr>
              <w:t>3</w:t>
            </w:r>
          </w:p>
        </w:tc>
        <w:tc>
          <w:tcPr>
            <w:tcW w:w="3484" w:type="dxa"/>
          </w:tcPr>
          <w:p w:rsidR="00177F69" w:rsidRPr="00C31B0B" w:rsidRDefault="0067762A" w:rsidP="00A41476">
            <w:pPr>
              <w:pStyle w:val="a3"/>
              <w:tabs>
                <w:tab w:val="left" w:pos="459"/>
              </w:tabs>
              <w:ind w:left="34"/>
              <w:jc w:val="both"/>
              <w:rPr>
                <w:rFonts w:ascii="Times New Roman" w:hAnsi="Times New Roman" w:cs="Times New Roman"/>
                <w:sz w:val="24"/>
                <w:szCs w:val="24"/>
              </w:rPr>
            </w:pPr>
            <w:r w:rsidRPr="00C31B0B">
              <w:rPr>
                <w:rFonts w:ascii="Times New Roman" w:hAnsi="Times New Roman" w:cs="Times New Roman"/>
                <w:sz w:val="24"/>
                <w:szCs w:val="24"/>
              </w:rPr>
              <w:t>У</w:t>
            </w:r>
            <w:r w:rsidR="008C18EB" w:rsidRPr="00C31B0B">
              <w:rPr>
                <w:rFonts w:ascii="Times New Roman" w:hAnsi="Times New Roman" w:cs="Times New Roman"/>
                <w:sz w:val="24"/>
                <w:szCs w:val="24"/>
              </w:rPr>
              <w:t xml:space="preserve">досконалення взаємовідносин з органами місцевого самоврядування щодо залучення коштів замовників </w:t>
            </w:r>
            <w:r w:rsidR="008A0F29" w:rsidRPr="00C31B0B">
              <w:rPr>
                <w:rFonts w:ascii="Times New Roman" w:hAnsi="Times New Roman" w:cs="Times New Roman"/>
                <w:sz w:val="24"/>
                <w:szCs w:val="24"/>
              </w:rPr>
              <w:t xml:space="preserve">у створені і розвитку інженерно </w:t>
            </w:r>
            <w:proofErr w:type="spellStart"/>
            <w:r w:rsidR="008A0F29" w:rsidRPr="00C31B0B">
              <w:rPr>
                <w:rFonts w:ascii="Times New Roman" w:hAnsi="Times New Roman" w:cs="Times New Roman"/>
                <w:sz w:val="24"/>
                <w:szCs w:val="24"/>
              </w:rPr>
              <w:t>–транспортної</w:t>
            </w:r>
            <w:proofErr w:type="spellEnd"/>
            <w:r w:rsidR="008A0F29" w:rsidRPr="00C31B0B">
              <w:rPr>
                <w:rFonts w:ascii="Times New Roman" w:hAnsi="Times New Roman" w:cs="Times New Roman"/>
                <w:sz w:val="24"/>
                <w:szCs w:val="24"/>
              </w:rPr>
              <w:t xml:space="preserve"> та соціальної інфраструктури </w:t>
            </w:r>
            <w:r w:rsidR="00A41476" w:rsidRPr="00C31B0B">
              <w:rPr>
                <w:rFonts w:ascii="Times New Roman" w:hAnsi="Times New Roman" w:cs="Times New Roman"/>
                <w:sz w:val="24"/>
                <w:szCs w:val="24"/>
              </w:rPr>
              <w:t>населених пунктів, що входять до складу Ніжинської міської об'єднаної територіальної громади.</w:t>
            </w:r>
          </w:p>
        </w:tc>
        <w:tc>
          <w:tcPr>
            <w:tcW w:w="3285" w:type="dxa"/>
          </w:tcPr>
          <w:p w:rsidR="00177F69" w:rsidRPr="00C31B0B" w:rsidRDefault="0045587B" w:rsidP="0045587B">
            <w:pPr>
              <w:jc w:val="both"/>
              <w:rPr>
                <w:rFonts w:ascii="Times New Roman" w:hAnsi="Times New Roman" w:cs="Times New Roman"/>
                <w:sz w:val="24"/>
                <w:szCs w:val="24"/>
              </w:rPr>
            </w:pPr>
            <w:r w:rsidRPr="00C31B0B">
              <w:rPr>
                <w:rFonts w:ascii="Times New Roman" w:hAnsi="Times New Roman" w:cs="Times New Roman"/>
                <w:sz w:val="24"/>
                <w:szCs w:val="24"/>
              </w:rPr>
              <w:t xml:space="preserve">Додаткові витрати не передбачаються. Сплата пайового внеску </w:t>
            </w:r>
            <w:r w:rsidR="001A4DCA" w:rsidRPr="00C31B0B">
              <w:rPr>
                <w:rFonts w:ascii="Times New Roman" w:hAnsi="Times New Roman" w:cs="Times New Roman"/>
                <w:sz w:val="24"/>
                <w:szCs w:val="24"/>
              </w:rPr>
              <w:t>регулюється Положенням.</w:t>
            </w:r>
          </w:p>
        </w:tc>
      </w:tr>
    </w:tbl>
    <w:p w:rsidR="0093015F" w:rsidRPr="00C31B0B" w:rsidRDefault="0093015F" w:rsidP="00DF34B8">
      <w:pPr>
        <w:jc w:val="both"/>
        <w:rPr>
          <w:rFonts w:ascii="Times New Roman" w:hAnsi="Times New Roman" w:cs="Times New Roman"/>
          <w:sz w:val="28"/>
          <w:szCs w:val="28"/>
        </w:rPr>
      </w:pPr>
      <w:r w:rsidRPr="00C31B0B">
        <w:rPr>
          <w:rFonts w:ascii="Times New Roman" w:hAnsi="Times New Roman" w:cs="Times New Roman"/>
          <w:sz w:val="28"/>
          <w:szCs w:val="28"/>
        </w:rPr>
        <w:t>Оцінка впливу на сферу інтересів суб’єктів господарювання</w:t>
      </w:r>
    </w:p>
    <w:tbl>
      <w:tblPr>
        <w:tblStyle w:val="a4"/>
        <w:tblW w:w="0" w:type="auto"/>
        <w:tblLook w:val="04A0"/>
      </w:tblPr>
      <w:tblGrid>
        <w:gridCol w:w="2134"/>
        <w:gridCol w:w="1549"/>
        <w:gridCol w:w="1564"/>
        <w:gridCol w:w="1525"/>
        <w:gridCol w:w="1543"/>
        <w:gridCol w:w="1539"/>
      </w:tblGrid>
      <w:tr w:rsidR="002C5D20" w:rsidRPr="00C31B0B" w:rsidTr="002C5D20">
        <w:tc>
          <w:tcPr>
            <w:tcW w:w="1642" w:type="dxa"/>
          </w:tcPr>
          <w:p w:rsidR="002C5D20" w:rsidRPr="00C31B0B" w:rsidRDefault="00FA7389" w:rsidP="00DF34B8">
            <w:pPr>
              <w:jc w:val="both"/>
              <w:rPr>
                <w:rFonts w:ascii="Times New Roman" w:hAnsi="Times New Roman" w:cs="Times New Roman"/>
                <w:sz w:val="24"/>
                <w:szCs w:val="24"/>
              </w:rPr>
            </w:pPr>
            <w:r w:rsidRPr="00C31B0B">
              <w:rPr>
                <w:rFonts w:ascii="Times New Roman" w:hAnsi="Times New Roman" w:cs="Times New Roman"/>
                <w:sz w:val="24"/>
                <w:szCs w:val="24"/>
              </w:rPr>
              <w:t>Показник</w:t>
            </w:r>
          </w:p>
        </w:tc>
        <w:tc>
          <w:tcPr>
            <w:tcW w:w="1642" w:type="dxa"/>
          </w:tcPr>
          <w:p w:rsidR="002C5D20" w:rsidRPr="00C31B0B" w:rsidRDefault="00FA7389" w:rsidP="00FA7389">
            <w:pPr>
              <w:jc w:val="center"/>
              <w:rPr>
                <w:rFonts w:ascii="Times New Roman" w:hAnsi="Times New Roman" w:cs="Times New Roman"/>
                <w:sz w:val="24"/>
                <w:szCs w:val="24"/>
              </w:rPr>
            </w:pPr>
            <w:r w:rsidRPr="00C31B0B">
              <w:rPr>
                <w:rFonts w:ascii="Times New Roman" w:hAnsi="Times New Roman" w:cs="Times New Roman"/>
                <w:sz w:val="24"/>
                <w:szCs w:val="24"/>
              </w:rPr>
              <w:t>Великі</w:t>
            </w:r>
          </w:p>
        </w:tc>
        <w:tc>
          <w:tcPr>
            <w:tcW w:w="1642" w:type="dxa"/>
          </w:tcPr>
          <w:p w:rsidR="002C5D20" w:rsidRPr="00C31B0B" w:rsidRDefault="00FA7389" w:rsidP="00FA7389">
            <w:pPr>
              <w:jc w:val="center"/>
              <w:rPr>
                <w:rFonts w:ascii="Times New Roman" w:hAnsi="Times New Roman" w:cs="Times New Roman"/>
                <w:sz w:val="24"/>
                <w:szCs w:val="24"/>
              </w:rPr>
            </w:pPr>
            <w:r w:rsidRPr="00C31B0B">
              <w:rPr>
                <w:rFonts w:ascii="Times New Roman" w:hAnsi="Times New Roman" w:cs="Times New Roman"/>
                <w:sz w:val="24"/>
                <w:szCs w:val="24"/>
              </w:rPr>
              <w:t>Середні</w:t>
            </w:r>
          </w:p>
        </w:tc>
        <w:tc>
          <w:tcPr>
            <w:tcW w:w="1642" w:type="dxa"/>
          </w:tcPr>
          <w:p w:rsidR="002C5D20" w:rsidRPr="00C31B0B" w:rsidRDefault="00FA7389" w:rsidP="00FA7389">
            <w:pPr>
              <w:jc w:val="center"/>
              <w:rPr>
                <w:rFonts w:ascii="Times New Roman" w:hAnsi="Times New Roman" w:cs="Times New Roman"/>
                <w:sz w:val="24"/>
                <w:szCs w:val="24"/>
              </w:rPr>
            </w:pPr>
            <w:r w:rsidRPr="00C31B0B">
              <w:rPr>
                <w:rFonts w:ascii="Times New Roman" w:hAnsi="Times New Roman" w:cs="Times New Roman"/>
                <w:sz w:val="24"/>
                <w:szCs w:val="24"/>
              </w:rPr>
              <w:t>Малі</w:t>
            </w:r>
          </w:p>
        </w:tc>
        <w:tc>
          <w:tcPr>
            <w:tcW w:w="1643" w:type="dxa"/>
          </w:tcPr>
          <w:p w:rsidR="002C5D20" w:rsidRPr="00C31B0B" w:rsidRDefault="00FA7389" w:rsidP="00FA7389">
            <w:pPr>
              <w:jc w:val="center"/>
              <w:rPr>
                <w:rFonts w:ascii="Times New Roman" w:hAnsi="Times New Roman" w:cs="Times New Roman"/>
                <w:sz w:val="24"/>
                <w:szCs w:val="24"/>
              </w:rPr>
            </w:pPr>
            <w:proofErr w:type="spellStart"/>
            <w:r w:rsidRPr="00C31B0B">
              <w:rPr>
                <w:rFonts w:ascii="Times New Roman" w:hAnsi="Times New Roman" w:cs="Times New Roman"/>
                <w:sz w:val="24"/>
                <w:szCs w:val="24"/>
              </w:rPr>
              <w:t>Мікро</w:t>
            </w:r>
            <w:proofErr w:type="spellEnd"/>
          </w:p>
        </w:tc>
        <w:tc>
          <w:tcPr>
            <w:tcW w:w="1643" w:type="dxa"/>
          </w:tcPr>
          <w:p w:rsidR="002C5D20" w:rsidRPr="00C31B0B" w:rsidRDefault="00FA7389" w:rsidP="00FA7389">
            <w:pPr>
              <w:jc w:val="center"/>
              <w:rPr>
                <w:rFonts w:ascii="Times New Roman" w:hAnsi="Times New Roman" w:cs="Times New Roman"/>
                <w:sz w:val="24"/>
                <w:szCs w:val="24"/>
              </w:rPr>
            </w:pPr>
            <w:r w:rsidRPr="00C31B0B">
              <w:rPr>
                <w:rFonts w:ascii="Times New Roman" w:hAnsi="Times New Roman" w:cs="Times New Roman"/>
                <w:sz w:val="24"/>
                <w:szCs w:val="24"/>
              </w:rPr>
              <w:t>Разом</w:t>
            </w:r>
          </w:p>
        </w:tc>
      </w:tr>
      <w:tr w:rsidR="002C5D20" w:rsidRPr="00C31B0B" w:rsidTr="002C5D20">
        <w:tc>
          <w:tcPr>
            <w:tcW w:w="1642" w:type="dxa"/>
          </w:tcPr>
          <w:p w:rsidR="002C5D20" w:rsidRPr="00C31B0B" w:rsidRDefault="00332B6D" w:rsidP="00332B6D">
            <w:pPr>
              <w:rPr>
                <w:rFonts w:ascii="Times New Roman" w:hAnsi="Times New Roman" w:cs="Times New Roman"/>
                <w:sz w:val="24"/>
                <w:szCs w:val="24"/>
              </w:rPr>
            </w:pPr>
            <w:r w:rsidRPr="00C31B0B">
              <w:rPr>
                <w:rFonts w:ascii="Times New Roman" w:hAnsi="Times New Roman" w:cs="Times New Roman"/>
                <w:sz w:val="24"/>
                <w:szCs w:val="24"/>
              </w:rPr>
              <w:t>Кількість суб’єктів господарювання, що</w:t>
            </w:r>
            <w:r w:rsidR="00A42D90" w:rsidRPr="00C31B0B">
              <w:rPr>
                <w:rFonts w:ascii="Times New Roman" w:hAnsi="Times New Roman" w:cs="Times New Roman"/>
                <w:sz w:val="24"/>
                <w:szCs w:val="24"/>
              </w:rPr>
              <w:t xml:space="preserve"> </w:t>
            </w:r>
            <w:proofErr w:type="spellStart"/>
            <w:r w:rsidR="00A42D90" w:rsidRPr="00C31B0B">
              <w:rPr>
                <w:rFonts w:ascii="Times New Roman" w:hAnsi="Times New Roman" w:cs="Times New Roman"/>
                <w:sz w:val="24"/>
                <w:szCs w:val="24"/>
              </w:rPr>
              <w:t>підпадють</w:t>
            </w:r>
            <w:proofErr w:type="spellEnd"/>
            <w:r w:rsidR="00A42D90" w:rsidRPr="00C31B0B">
              <w:rPr>
                <w:rFonts w:ascii="Times New Roman" w:hAnsi="Times New Roman" w:cs="Times New Roman"/>
                <w:sz w:val="24"/>
                <w:szCs w:val="24"/>
              </w:rPr>
              <w:t xml:space="preserve"> під дію регулювання </w:t>
            </w:r>
            <w:r w:rsidRPr="00C31B0B">
              <w:rPr>
                <w:rFonts w:ascii="Times New Roman" w:hAnsi="Times New Roman" w:cs="Times New Roman"/>
                <w:sz w:val="24"/>
                <w:szCs w:val="24"/>
              </w:rPr>
              <w:t>одиниць</w:t>
            </w:r>
          </w:p>
        </w:tc>
        <w:tc>
          <w:tcPr>
            <w:tcW w:w="1642" w:type="dxa"/>
          </w:tcPr>
          <w:p w:rsidR="002C5D20" w:rsidRPr="00C31B0B" w:rsidRDefault="00841267" w:rsidP="005A7CA5">
            <w:pPr>
              <w:jc w:val="center"/>
              <w:rPr>
                <w:rFonts w:ascii="Times New Roman" w:hAnsi="Times New Roman" w:cs="Times New Roman"/>
                <w:sz w:val="24"/>
                <w:szCs w:val="24"/>
              </w:rPr>
            </w:pPr>
            <w:r w:rsidRPr="00C31B0B">
              <w:rPr>
                <w:rFonts w:ascii="Times New Roman" w:hAnsi="Times New Roman" w:cs="Times New Roman"/>
                <w:sz w:val="24"/>
                <w:szCs w:val="24"/>
              </w:rPr>
              <w:t>-</w:t>
            </w:r>
          </w:p>
        </w:tc>
        <w:tc>
          <w:tcPr>
            <w:tcW w:w="1642" w:type="dxa"/>
          </w:tcPr>
          <w:p w:rsidR="002C5D20" w:rsidRPr="00C31B0B" w:rsidRDefault="00EB5E25" w:rsidP="00FA7389">
            <w:pPr>
              <w:jc w:val="center"/>
              <w:rPr>
                <w:rFonts w:ascii="Times New Roman" w:hAnsi="Times New Roman" w:cs="Times New Roman"/>
                <w:sz w:val="24"/>
                <w:szCs w:val="24"/>
              </w:rPr>
            </w:pPr>
            <w:r w:rsidRPr="00C31B0B">
              <w:rPr>
                <w:rFonts w:ascii="Times New Roman" w:hAnsi="Times New Roman" w:cs="Times New Roman"/>
                <w:sz w:val="24"/>
                <w:szCs w:val="24"/>
              </w:rPr>
              <w:t>2</w:t>
            </w:r>
          </w:p>
        </w:tc>
        <w:tc>
          <w:tcPr>
            <w:tcW w:w="1642" w:type="dxa"/>
          </w:tcPr>
          <w:p w:rsidR="002C5D20" w:rsidRPr="00C31B0B" w:rsidRDefault="00EB5E25" w:rsidP="00FA7389">
            <w:pPr>
              <w:jc w:val="center"/>
              <w:rPr>
                <w:rFonts w:ascii="Times New Roman" w:hAnsi="Times New Roman" w:cs="Times New Roman"/>
                <w:sz w:val="24"/>
                <w:szCs w:val="24"/>
              </w:rPr>
            </w:pPr>
            <w:r w:rsidRPr="00C31B0B">
              <w:rPr>
                <w:rFonts w:ascii="Times New Roman" w:hAnsi="Times New Roman" w:cs="Times New Roman"/>
                <w:sz w:val="24"/>
                <w:szCs w:val="24"/>
              </w:rPr>
              <w:t>4</w:t>
            </w:r>
          </w:p>
        </w:tc>
        <w:tc>
          <w:tcPr>
            <w:tcW w:w="1643" w:type="dxa"/>
          </w:tcPr>
          <w:p w:rsidR="002C5D20" w:rsidRPr="00C31B0B" w:rsidRDefault="00EB5E25" w:rsidP="00FA7389">
            <w:pPr>
              <w:jc w:val="center"/>
              <w:rPr>
                <w:rFonts w:ascii="Times New Roman" w:hAnsi="Times New Roman" w:cs="Times New Roman"/>
                <w:sz w:val="24"/>
                <w:szCs w:val="24"/>
              </w:rPr>
            </w:pPr>
            <w:r w:rsidRPr="00C31B0B">
              <w:rPr>
                <w:rFonts w:ascii="Times New Roman" w:hAnsi="Times New Roman" w:cs="Times New Roman"/>
                <w:sz w:val="24"/>
                <w:szCs w:val="24"/>
              </w:rPr>
              <w:t>14</w:t>
            </w:r>
          </w:p>
        </w:tc>
        <w:tc>
          <w:tcPr>
            <w:tcW w:w="1643" w:type="dxa"/>
          </w:tcPr>
          <w:p w:rsidR="002C5D20" w:rsidRPr="00C31B0B" w:rsidRDefault="00CA7A07" w:rsidP="00FA7389">
            <w:pPr>
              <w:jc w:val="center"/>
              <w:rPr>
                <w:rFonts w:ascii="Times New Roman" w:hAnsi="Times New Roman" w:cs="Times New Roman"/>
                <w:sz w:val="24"/>
                <w:szCs w:val="24"/>
              </w:rPr>
            </w:pPr>
            <w:r w:rsidRPr="00C31B0B">
              <w:rPr>
                <w:rFonts w:ascii="Times New Roman" w:hAnsi="Times New Roman" w:cs="Times New Roman"/>
                <w:sz w:val="24"/>
                <w:szCs w:val="24"/>
              </w:rPr>
              <w:t>20</w:t>
            </w:r>
          </w:p>
        </w:tc>
      </w:tr>
      <w:tr w:rsidR="002C5D20" w:rsidRPr="00C31B0B" w:rsidTr="002C5D20">
        <w:tc>
          <w:tcPr>
            <w:tcW w:w="1642" w:type="dxa"/>
          </w:tcPr>
          <w:p w:rsidR="002C5D20" w:rsidRPr="00C31B0B" w:rsidRDefault="00177331" w:rsidP="00DF34B8">
            <w:pPr>
              <w:jc w:val="both"/>
              <w:rPr>
                <w:rFonts w:ascii="Times New Roman" w:hAnsi="Times New Roman" w:cs="Times New Roman"/>
                <w:sz w:val="24"/>
                <w:szCs w:val="24"/>
              </w:rPr>
            </w:pPr>
            <w:r w:rsidRPr="00C31B0B">
              <w:rPr>
                <w:rFonts w:ascii="Times New Roman" w:hAnsi="Times New Roman" w:cs="Times New Roman"/>
                <w:sz w:val="24"/>
                <w:szCs w:val="24"/>
              </w:rPr>
              <w:t>Питома вага групи у загальній кількості,відсотків</w:t>
            </w:r>
          </w:p>
        </w:tc>
        <w:tc>
          <w:tcPr>
            <w:tcW w:w="1642" w:type="dxa"/>
          </w:tcPr>
          <w:p w:rsidR="002C5D20" w:rsidRPr="00C31B0B" w:rsidRDefault="00841267" w:rsidP="00C11E7C">
            <w:pPr>
              <w:jc w:val="center"/>
              <w:rPr>
                <w:rFonts w:ascii="Times New Roman" w:hAnsi="Times New Roman" w:cs="Times New Roman"/>
                <w:sz w:val="24"/>
                <w:szCs w:val="24"/>
              </w:rPr>
            </w:pPr>
            <w:r w:rsidRPr="00C31B0B">
              <w:rPr>
                <w:rFonts w:ascii="Times New Roman" w:hAnsi="Times New Roman" w:cs="Times New Roman"/>
                <w:sz w:val="24"/>
                <w:szCs w:val="24"/>
              </w:rPr>
              <w:t>-</w:t>
            </w:r>
          </w:p>
        </w:tc>
        <w:tc>
          <w:tcPr>
            <w:tcW w:w="1642" w:type="dxa"/>
          </w:tcPr>
          <w:p w:rsidR="002C5D20" w:rsidRPr="00C31B0B" w:rsidRDefault="00EB5E25" w:rsidP="003C4024">
            <w:pPr>
              <w:jc w:val="center"/>
              <w:rPr>
                <w:rFonts w:ascii="Times New Roman" w:hAnsi="Times New Roman" w:cs="Times New Roman"/>
                <w:sz w:val="24"/>
                <w:szCs w:val="24"/>
              </w:rPr>
            </w:pPr>
            <w:r w:rsidRPr="00C31B0B">
              <w:rPr>
                <w:rFonts w:ascii="Times New Roman" w:hAnsi="Times New Roman" w:cs="Times New Roman"/>
                <w:sz w:val="24"/>
                <w:szCs w:val="24"/>
              </w:rPr>
              <w:t>10</w:t>
            </w:r>
          </w:p>
        </w:tc>
        <w:tc>
          <w:tcPr>
            <w:tcW w:w="1642" w:type="dxa"/>
          </w:tcPr>
          <w:p w:rsidR="002C5D20" w:rsidRPr="00C31B0B" w:rsidRDefault="00CA7A07" w:rsidP="003C4024">
            <w:pPr>
              <w:jc w:val="center"/>
              <w:rPr>
                <w:rFonts w:ascii="Times New Roman" w:hAnsi="Times New Roman" w:cs="Times New Roman"/>
                <w:sz w:val="24"/>
                <w:szCs w:val="24"/>
              </w:rPr>
            </w:pPr>
            <w:r w:rsidRPr="00C31B0B">
              <w:rPr>
                <w:rFonts w:ascii="Times New Roman" w:hAnsi="Times New Roman" w:cs="Times New Roman"/>
                <w:sz w:val="24"/>
                <w:szCs w:val="24"/>
              </w:rPr>
              <w:t>20</w:t>
            </w:r>
          </w:p>
        </w:tc>
        <w:tc>
          <w:tcPr>
            <w:tcW w:w="1643" w:type="dxa"/>
          </w:tcPr>
          <w:p w:rsidR="002C5D20" w:rsidRPr="00C31B0B" w:rsidRDefault="00EB5E25" w:rsidP="003C4024">
            <w:pPr>
              <w:jc w:val="center"/>
              <w:rPr>
                <w:rFonts w:ascii="Times New Roman" w:hAnsi="Times New Roman" w:cs="Times New Roman"/>
                <w:sz w:val="24"/>
                <w:szCs w:val="24"/>
              </w:rPr>
            </w:pPr>
            <w:r w:rsidRPr="00C31B0B">
              <w:rPr>
                <w:rFonts w:ascii="Times New Roman" w:hAnsi="Times New Roman" w:cs="Times New Roman"/>
                <w:sz w:val="24"/>
                <w:szCs w:val="24"/>
              </w:rPr>
              <w:t>70</w:t>
            </w:r>
          </w:p>
        </w:tc>
        <w:tc>
          <w:tcPr>
            <w:tcW w:w="1643" w:type="dxa"/>
          </w:tcPr>
          <w:p w:rsidR="002C5D20" w:rsidRPr="00C31B0B" w:rsidRDefault="00DC54D9" w:rsidP="00DC54D9">
            <w:pPr>
              <w:jc w:val="center"/>
              <w:rPr>
                <w:rFonts w:ascii="Times New Roman" w:hAnsi="Times New Roman" w:cs="Times New Roman"/>
                <w:sz w:val="24"/>
                <w:szCs w:val="24"/>
              </w:rPr>
            </w:pPr>
            <w:r w:rsidRPr="00C31B0B">
              <w:rPr>
                <w:rFonts w:ascii="Times New Roman" w:hAnsi="Times New Roman" w:cs="Times New Roman"/>
                <w:sz w:val="24"/>
                <w:szCs w:val="24"/>
              </w:rPr>
              <w:t>100</w:t>
            </w:r>
          </w:p>
        </w:tc>
      </w:tr>
    </w:tbl>
    <w:p w:rsidR="002C5D20" w:rsidRPr="00C31B0B" w:rsidRDefault="002C5D20" w:rsidP="00DF34B8">
      <w:pPr>
        <w:jc w:val="both"/>
        <w:rPr>
          <w:rFonts w:ascii="Times New Roman" w:hAnsi="Times New Roman" w:cs="Times New Roman"/>
          <w:sz w:val="24"/>
          <w:szCs w:val="24"/>
        </w:rPr>
      </w:pPr>
    </w:p>
    <w:tbl>
      <w:tblPr>
        <w:tblStyle w:val="a4"/>
        <w:tblW w:w="0" w:type="auto"/>
        <w:tblLook w:val="04A0"/>
      </w:tblPr>
      <w:tblGrid>
        <w:gridCol w:w="3085"/>
        <w:gridCol w:w="3484"/>
        <w:gridCol w:w="3285"/>
      </w:tblGrid>
      <w:tr w:rsidR="005234DC" w:rsidRPr="00C31B0B" w:rsidTr="00454874">
        <w:tc>
          <w:tcPr>
            <w:tcW w:w="3085" w:type="dxa"/>
          </w:tcPr>
          <w:p w:rsidR="005234DC" w:rsidRPr="00C31B0B" w:rsidRDefault="005234DC" w:rsidP="00454874">
            <w:pPr>
              <w:jc w:val="center"/>
              <w:rPr>
                <w:rFonts w:ascii="Times New Roman" w:hAnsi="Times New Roman" w:cs="Times New Roman"/>
                <w:sz w:val="24"/>
                <w:szCs w:val="24"/>
              </w:rPr>
            </w:pPr>
            <w:r w:rsidRPr="00C31B0B">
              <w:rPr>
                <w:rFonts w:ascii="Times New Roman" w:hAnsi="Times New Roman" w:cs="Times New Roman"/>
                <w:sz w:val="24"/>
                <w:szCs w:val="24"/>
              </w:rPr>
              <w:t>Вид альтернативи</w:t>
            </w:r>
          </w:p>
        </w:tc>
        <w:tc>
          <w:tcPr>
            <w:tcW w:w="3484" w:type="dxa"/>
          </w:tcPr>
          <w:p w:rsidR="005234DC" w:rsidRPr="00C31B0B" w:rsidRDefault="005234DC" w:rsidP="00454874">
            <w:pPr>
              <w:jc w:val="center"/>
              <w:rPr>
                <w:rFonts w:ascii="Times New Roman" w:hAnsi="Times New Roman" w:cs="Times New Roman"/>
                <w:sz w:val="24"/>
                <w:szCs w:val="24"/>
              </w:rPr>
            </w:pPr>
            <w:r w:rsidRPr="00C31B0B">
              <w:rPr>
                <w:rFonts w:ascii="Times New Roman" w:hAnsi="Times New Roman" w:cs="Times New Roman"/>
                <w:sz w:val="24"/>
                <w:szCs w:val="24"/>
              </w:rPr>
              <w:t>Вигоди</w:t>
            </w:r>
          </w:p>
        </w:tc>
        <w:tc>
          <w:tcPr>
            <w:tcW w:w="3285" w:type="dxa"/>
          </w:tcPr>
          <w:p w:rsidR="005234DC" w:rsidRPr="00C31B0B" w:rsidRDefault="005234DC" w:rsidP="00454874">
            <w:pPr>
              <w:jc w:val="center"/>
              <w:rPr>
                <w:rFonts w:ascii="Times New Roman" w:hAnsi="Times New Roman" w:cs="Times New Roman"/>
                <w:sz w:val="24"/>
                <w:szCs w:val="24"/>
              </w:rPr>
            </w:pPr>
            <w:r w:rsidRPr="00C31B0B">
              <w:rPr>
                <w:rFonts w:ascii="Times New Roman" w:hAnsi="Times New Roman" w:cs="Times New Roman"/>
                <w:sz w:val="24"/>
                <w:szCs w:val="24"/>
              </w:rPr>
              <w:t>Витрати</w:t>
            </w:r>
          </w:p>
        </w:tc>
      </w:tr>
      <w:tr w:rsidR="005234DC" w:rsidRPr="00C31B0B" w:rsidTr="00454874">
        <w:tc>
          <w:tcPr>
            <w:tcW w:w="3085" w:type="dxa"/>
          </w:tcPr>
          <w:p w:rsidR="005234DC" w:rsidRPr="00C31B0B" w:rsidRDefault="005234DC" w:rsidP="00454874">
            <w:pPr>
              <w:jc w:val="both"/>
              <w:rPr>
                <w:rFonts w:ascii="Times New Roman" w:hAnsi="Times New Roman" w:cs="Times New Roman"/>
                <w:sz w:val="24"/>
                <w:szCs w:val="24"/>
              </w:rPr>
            </w:pPr>
            <w:r w:rsidRPr="00C31B0B">
              <w:rPr>
                <w:rFonts w:ascii="Times New Roman" w:hAnsi="Times New Roman" w:cs="Times New Roman"/>
                <w:sz w:val="24"/>
                <w:szCs w:val="24"/>
              </w:rPr>
              <w:t>Альтернатива 1</w:t>
            </w:r>
          </w:p>
        </w:tc>
        <w:tc>
          <w:tcPr>
            <w:tcW w:w="3484" w:type="dxa"/>
          </w:tcPr>
          <w:p w:rsidR="005234DC" w:rsidRPr="00C31B0B" w:rsidRDefault="005234DC" w:rsidP="00454874">
            <w:pPr>
              <w:jc w:val="both"/>
              <w:rPr>
                <w:rFonts w:ascii="Times New Roman" w:hAnsi="Times New Roman" w:cs="Times New Roman"/>
                <w:sz w:val="24"/>
                <w:szCs w:val="24"/>
              </w:rPr>
            </w:pPr>
            <w:r w:rsidRPr="00C31B0B">
              <w:rPr>
                <w:rFonts w:ascii="Times New Roman" w:hAnsi="Times New Roman" w:cs="Times New Roman"/>
                <w:sz w:val="24"/>
                <w:szCs w:val="24"/>
              </w:rPr>
              <w:t xml:space="preserve">Відсутні. </w:t>
            </w:r>
          </w:p>
        </w:tc>
        <w:tc>
          <w:tcPr>
            <w:tcW w:w="3285" w:type="dxa"/>
          </w:tcPr>
          <w:p w:rsidR="005234DC" w:rsidRPr="00C31B0B" w:rsidRDefault="00B43F35" w:rsidP="00454874">
            <w:pPr>
              <w:jc w:val="both"/>
              <w:rPr>
                <w:rFonts w:ascii="Times New Roman" w:hAnsi="Times New Roman" w:cs="Times New Roman"/>
                <w:sz w:val="24"/>
                <w:szCs w:val="24"/>
              </w:rPr>
            </w:pPr>
            <w:r w:rsidRPr="00C31B0B">
              <w:rPr>
                <w:rFonts w:ascii="Times New Roman" w:hAnsi="Times New Roman" w:cs="Times New Roman"/>
                <w:sz w:val="24"/>
                <w:szCs w:val="24"/>
              </w:rPr>
              <w:t>Реальні витрати будуть пов’язані із веденням обліку, підготовкою та поданням звітності і на оборотні активи (матеріали,канцелярські товари тощо), що складатиме 525,0 грн</w:t>
            </w:r>
            <w:r w:rsidR="00D80C9E" w:rsidRPr="00C31B0B">
              <w:rPr>
                <w:rFonts w:ascii="Times New Roman" w:hAnsi="Times New Roman" w:cs="Times New Roman"/>
                <w:sz w:val="24"/>
                <w:szCs w:val="24"/>
              </w:rPr>
              <w:t>.</w:t>
            </w:r>
            <w:r w:rsidRPr="00C31B0B">
              <w:rPr>
                <w:rFonts w:ascii="Times New Roman" w:hAnsi="Times New Roman" w:cs="Times New Roman"/>
                <w:sz w:val="24"/>
                <w:szCs w:val="24"/>
              </w:rPr>
              <w:t xml:space="preserve">.в рік та </w:t>
            </w:r>
            <w:r w:rsidR="00D80C9E" w:rsidRPr="00C31B0B">
              <w:rPr>
                <w:rFonts w:ascii="Times New Roman" w:hAnsi="Times New Roman" w:cs="Times New Roman"/>
                <w:sz w:val="24"/>
                <w:szCs w:val="24"/>
              </w:rPr>
              <w:t>2625,0 грн. за п’ять років.</w:t>
            </w:r>
          </w:p>
        </w:tc>
      </w:tr>
      <w:tr w:rsidR="003D1A4E" w:rsidRPr="00C31B0B" w:rsidTr="00454874">
        <w:tc>
          <w:tcPr>
            <w:tcW w:w="3085" w:type="dxa"/>
          </w:tcPr>
          <w:p w:rsidR="003D1A4E" w:rsidRPr="00C31B0B" w:rsidRDefault="003D1A4E" w:rsidP="003D1A4E">
            <w:pPr>
              <w:jc w:val="both"/>
              <w:rPr>
                <w:rFonts w:ascii="Times New Roman" w:hAnsi="Times New Roman" w:cs="Times New Roman"/>
                <w:sz w:val="24"/>
                <w:szCs w:val="24"/>
              </w:rPr>
            </w:pPr>
            <w:r w:rsidRPr="00C31B0B">
              <w:rPr>
                <w:rFonts w:ascii="Times New Roman" w:hAnsi="Times New Roman" w:cs="Times New Roman"/>
                <w:sz w:val="24"/>
                <w:szCs w:val="24"/>
              </w:rPr>
              <w:t>Альтернатива 2</w:t>
            </w:r>
          </w:p>
        </w:tc>
        <w:tc>
          <w:tcPr>
            <w:tcW w:w="3484" w:type="dxa"/>
          </w:tcPr>
          <w:p w:rsidR="003D1A4E" w:rsidRPr="00C31B0B" w:rsidRDefault="001353B5" w:rsidP="00CD7945">
            <w:pPr>
              <w:jc w:val="both"/>
              <w:rPr>
                <w:rFonts w:ascii="Times New Roman" w:hAnsi="Times New Roman" w:cs="Times New Roman"/>
                <w:sz w:val="24"/>
                <w:szCs w:val="24"/>
              </w:rPr>
            </w:pPr>
            <w:r w:rsidRPr="00C31B0B">
              <w:rPr>
                <w:rFonts w:ascii="Times New Roman" w:hAnsi="Times New Roman" w:cs="Times New Roman"/>
                <w:sz w:val="24"/>
                <w:szCs w:val="24"/>
              </w:rPr>
              <w:t xml:space="preserve">Вигоди для суб’єктів господарювання які здійснили </w:t>
            </w:r>
            <w:r w:rsidRPr="00C31B0B">
              <w:rPr>
                <w:rFonts w:ascii="Times New Roman" w:hAnsi="Times New Roman" w:cs="Times New Roman"/>
                <w:sz w:val="24"/>
                <w:szCs w:val="24"/>
              </w:rPr>
              <w:lastRenderedPageBreak/>
              <w:t>будівництво чи реконструкцію, полягають у тому, що вони</w:t>
            </w:r>
            <w:r w:rsidR="006C3F33">
              <w:rPr>
                <w:rFonts w:ascii="Times New Roman" w:hAnsi="Times New Roman" w:cs="Times New Roman"/>
                <w:sz w:val="24"/>
                <w:szCs w:val="24"/>
              </w:rPr>
              <w:t xml:space="preserve"> не</w:t>
            </w:r>
            <w:r w:rsidRPr="00C31B0B">
              <w:rPr>
                <w:rFonts w:ascii="Times New Roman" w:hAnsi="Times New Roman" w:cs="Times New Roman"/>
                <w:sz w:val="24"/>
                <w:szCs w:val="24"/>
              </w:rPr>
              <w:t xml:space="preserve"> </w:t>
            </w:r>
            <w:r w:rsidR="00692DB4" w:rsidRPr="00C31B0B">
              <w:rPr>
                <w:rFonts w:ascii="Times New Roman" w:hAnsi="Times New Roman" w:cs="Times New Roman"/>
                <w:sz w:val="24"/>
                <w:szCs w:val="24"/>
              </w:rPr>
              <w:t>сплачуватимуть пайов</w:t>
            </w:r>
            <w:r w:rsidR="00CD7945" w:rsidRPr="00C31B0B">
              <w:rPr>
                <w:rFonts w:ascii="Times New Roman" w:hAnsi="Times New Roman" w:cs="Times New Roman"/>
                <w:sz w:val="24"/>
                <w:szCs w:val="24"/>
              </w:rPr>
              <w:t>ий</w:t>
            </w:r>
            <w:r w:rsidR="00692DB4" w:rsidRPr="00C31B0B">
              <w:rPr>
                <w:rFonts w:ascii="Times New Roman" w:hAnsi="Times New Roman" w:cs="Times New Roman"/>
                <w:sz w:val="24"/>
                <w:szCs w:val="24"/>
              </w:rPr>
              <w:t xml:space="preserve"> внес</w:t>
            </w:r>
            <w:r w:rsidR="00CD7945" w:rsidRPr="00C31B0B">
              <w:rPr>
                <w:rFonts w:ascii="Times New Roman" w:hAnsi="Times New Roman" w:cs="Times New Roman"/>
                <w:sz w:val="24"/>
                <w:szCs w:val="24"/>
              </w:rPr>
              <w:t>ок</w:t>
            </w:r>
            <w:r w:rsidR="00692DB4" w:rsidRPr="00C31B0B">
              <w:rPr>
                <w:rFonts w:ascii="Times New Roman" w:hAnsi="Times New Roman" w:cs="Times New Roman"/>
                <w:sz w:val="24"/>
                <w:szCs w:val="24"/>
              </w:rPr>
              <w:t xml:space="preserve"> на розвиток інф</w:t>
            </w:r>
            <w:r w:rsidR="000F45CB" w:rsidRPr="00C31B0B">
              <w:rPr>
                <w:rFonts w:ascii="Times New Roman" w:hAnsi="Times New Roman" w:cs="Times New Roman"/>
                <w:sz w:val="24"/>
                <w:szCs w:val="24"/>
              </w:rPr>
              <w:t>раструктури міста,не вестимуть</w:t>
            </w:r>
            <w:r w:rsidR="008A5E9B" w:rsidRPr="00C31B0B">
              <w:rPr>
                <w:rFonts w:ascii="Times New Roman" w:hAnsi="Times New Roman" w:cs="Times New Roman"/>
                <w:sz w:val="24"/>
                <w:szCs w:val="24"/>
              </w:rPr>
              <w:t xml:space="preserve"> </w:t>
            </w:r>
            <w:r w:rsidR="000F45CB" w:rsidRPr="00C31B0B">
              <w:rPr>
                <w:rFonts w:ascii="Times New Roman" w:hAnsi="Times New Roman" w:cs="Times New Roman"/>
                <w:sz w:val="24"/>
                <w:szCs w:val="24"/>
              </w:rPr>
              <w:t>облік,підготовку та подання звітності і на оборотні активи</w:t>
            </w:r>
          </w:p>
        </w:tc>
        <w:tc>
          <w:tcPr>
            <w:tcW w:w="3285" w:type="dxa"/>
          </w:tcPr>
          <w:p w:rsidR="003D1A4E" w:rsidRPr="00C31B0B" w:rsidRDefault="00EC192B" w:rsidP="00454874">
            <w:pPr>
              <w:jc w:val="both"/>
              <w:rPr>
                <w:rFonts w:ascii="Times New Roman" w:hAnsi="Times New Roman" w:cs="Times New Roman"/>
                <w:sz w:val="24"/>
                <w:szCs w:val="24"/>
              </w:rPr>
            </w:pPr>
            <w:r w:rsidRPr="00C31B0B">
              <w:rPr>
                <w:rFonts w:ascii="Times New Roman" w:hAnsi="Times New Roman" w:cs="Times New Roman"/>
                <w:sz w:val="24"/>
                <w:szCs w:val="24"/>
              </w:rPr>
              <w:lastRenderedPageBreak/>
              <w:t xml:space="preserve">Відсутні </w:t>
            </w:r>
          </w:p>
        </w:tc>
      </w:tr>
      <w:tr w:rsidR="005234DC" w:rsidRPr="00C31B0B" w:rsidTr="00454874">
        <w:tc>
          <w:tcPr>
            <w:tcW w:w="3085" w:type="dxa"/>
          </w:tcPr>
          <w:p w:rsidR="005234DC" w:rsidRPr="00C31B0B" w:rsidRDefault="005234DC" w:rsidP="003D1A4E">
            <w:pPr>
              <w:jc w:val="both"/>
              <w:rPr>
                <w:rFonts w:ascii="Times New Roman" w:hAnsi="Times New Roman" w:cs="Times New Roman"/>
                <w:sz w:val="24"/>
                <w:szCs w:val="24"/>
              </w:rPr>
            </w:pPr>
            <w:r w:rsidRPr="00C31B0B">
              <w:rPr>
                <w:rFonts w:ascii="Times New Roman" w:hAnsi="Times New Roman" w:cs="Times New Roman"/>
                <w:sz w:val="24"/>
                <w:szCs w:val="24"/>
              </w:rPr>
              <w:lastRenderedPageBreak/>
              <w:t xml:space="preserve">Альтернатива </w:t>
            </w:r>
            <w:r w:rsidR="003D1A4E" w:rsidRPr="00C31B0B">
              <w:rPr>
                <w:rFonts w:ascii="Times New Roman" w:hAnsi="Times New Roman" w:cs="Times New Roman"/>
                <w:sz w:val="24"/>
                <w:szCs w:val="24"/>
              </w:rPr>
              <w:t>3</w:t>
            </w:r>
          </w:p>
        </w:tc>
        <w:tc>
          <w:tcPr>
            <w:tcW w:w="3484" w:type="dxa"/>
          </w:tcPr>
          <w:p w:rsidR="005234DC" w:rsidRPr="00C31B0B" w:rsidRDefault="00CD7945" w:rsidP="00454874">
            <w:pPr>
              <w:pStyle w:val="a3"/>
              <w:ind w:left="34"/>
              <w:rPr>
                <w:rFonts w:ascii="Times New Roman" w:hAnsi="Times New Roman" w:cs="Times New Roman"/>
                <w:sz w:val="24"/>
                <w:szCs w:val="24"/>
              </w:rPr>
            </w:pPr>
            <w:r w:rsidRPr="00C31B0B">
              <w:rPr>
                <w:rFonts w:ascii="Times New Roman" w:hAnsi="Times New Roman" w:cs="Times New Roman"/>
                <w:sz w:val="24"/>
                <w:szCs w:val="24"/>
              </w:rPr>
              <w:t xml:space="preserve">Встановлення </w:t>
            </w:r>
            <w:r w:rsidR="00B0204F" w:rsidRPr="00C31B0B">
              <w:rPr>
                <w:rFonts w:ascii="Times New Roman" w:hAnsi="Times New Roman" w:cs="Times New Roman"/>
                <w:sz w:val="24"/>
                <w:szCs w:val="24"/>
              </w:rPr>
              <w:t xml:space="preserve"> єдиних та чітких норм порядку сплати пайової участі у розвитку інфраструктури міста, покращення інженерно-транспортної та соціальної інфраструктури міста.</w:t>
            </w:r>
          </w:p>
        </w:tc>
        <w:tc>
          <w:tcPr>
            <w:tcW w:w="3285" w:type="dxa"/>
          </w:tcPr>
          <w:p w:rsidR="005234DC" w:rsidRPr="00C31B0B" w:rsidRDefault="005234DC" w:rsidP="002A549A">
            <w:pPr>
              <w:pStyle w:val="a5"/>
              <w:jc w:val="both"/>
              <w:rPr>
                <w:rFonts w:ascii="Times New Roman" w:hAnsi="Times New Roman" w:cs="Times New Roman"/>
              </w:rPr>
            </w:pPr>
            <w:r w:rsidRPr="00C31B0B">
              <w:rPr>
                <w:rFonts w:ascii="Times New Roman" w:hAnsi="Times New Roman" w:cs="Times New Roman"/>
              </w:rPr>
              <w:t>Сплата пайового внеску регулюється Положенням.</w:t>
            </w:r>
            <w:r w:rsidR="00FB0EA6" w:rsidRPr="00C31B0B">
              <w:rPr>
                <w:rFonts w:ascii="Times New Roman" w:hAnsi="Times New Roman" w:cs="Times New Roman"/>
              </w:rPr>
              <w:t xml:space="preserve"> Витрати будуть пов’язані із оплатою на розвиток  інфраструктури</w:t>
            </w:r>
            <w:r w:rsidR="00F26D20" w:rsidRPr="00C31B0B">
              <w:rPr>
                <w:rFonts w:ascii="Times New Roman" w:hAnsi="Times New Roman" w:cs="Times New Roman"/>
              </w:rPr>
              <w:t>,веденням обліку, підготовкою та п</w:t>
            </w:r>
            <w:r w:rsidR="00624403" w:rsidRPr="00C31B0B">
              <w:rPr>
                <w:rFonts w:ascii="Times New Roman" w:hAnsi="Times New Roman" w:cs="Times New Roman"/>
              </w:rPr>
              <w:t>оданням звітності і на оборотні акти</w:t>
            </w:r>
            <w:r w:rsidR="00F26D20" w:rsidRPr="00C31B0B">
              <w:rPr>
                <w:rFonts w:ascii="Times New Roman" w:hAnsi="Times New Roman" w:cs="Times New Roman"/>
              </w:rPr>
              <w:t>ви (матеріали,канцелярсь</w:t>
            </w:r>
            <w:r w:rsidR="007229E8" w:rsidRPr="00C31B0B">
              <w:rPr>
                <w:rFonts w:ascii="Times New Roman" w:hAnsi="Times New Roman" w:cs="Times New Roman"/>
              </w:rPr>
              <w:t xml:space="preserve">кі товари,тощо),що складатиме </w:t>
            </w:r>
            <w:r w:rsidR="002A549A" w:rsidRPr="00C31B0B">
              <w:rPr>
                <w:rFonts w:ascii="Times New Roman" w:hAnsi="Times New Roman" w:cs="Times New Roman"/>
              </w:rPr>
              <w:t>577525,0</w:t>
            </w:r>
            <w:r w:rsidR="00166D71" w:rsidRPr="00C31B0B">
              <w:rPr>
                <w:rFonts w:ascii="Times New Roman" w:hAnsi="Times New Roman" w:cs="Times New Roman"/>
              </w:rPr>
              <w:t xml:space="preserve"> грн.</w:t>
            </w:r>
            <w:r w:rsidR="003A4699" w:rsidRPr="00C31B0B">
              <w:rPr>
                <w:rFonts w:ascii="Times New Roman" w:hAnsi="Times New Roman" w:cs="Times New Roman"/>
              </w:rPr>
              <w:t xml:space="preserve"> </w:t>
            </w:r>
            <w:r w:rsidR="00166D71" w:rsidRPr="00C31B0B">
              <w:rPr>
                <w:rFonts w:ascii="Times New Roman" w:hAnsi="Times New Roman" w:cs="Times New Roman"/>
              </w:rPr>
              <w:t>в рік.</w:t>
            </w:r>
          </w:p>
        </w:tc>
      </w:tr>
    </w:tbl>
    <w:p w:rsidR="00177331" w:rsidRPr="00C31B0B" w:rsidRDefault="003A4699" w:rsidP="00177331">
      <w:pPr>
        <w:jc w:val="center"/>
        <w:rPr>
          <w:rFonts w:ascii="Times New Roman" w:hAnsi="Times New Roman" w:cs="Times New Roman"/>
          <w:sz w:val="24"/>
          <w:szCs w:val="24"/>
        </w:rPr>
      </w:pPr>
      <w:r w:rsidRPr="00C31B0B">
        <w:rPr>
          <w:rFonts w:ascii="Times New Roman" w:hAnsi="Times New Roman" w:cs="Times New Roman"/>
          <w:sz w:val="24"/>
          <w:szCs w:val="24"/>
        </w:rPr>
        <w:t xml:space="preserve">Витрати, які будуть виникати  </w:t>
      </w:r>
      <w:r w:rsidR="004F1007" w:rsidRPr="00C31B0B">
        <w:rPr>
          <w:rFonts w:ascii="Times New Roman" w:hAnsi="Times New Roman" w:cs="Times New Roman"/>
          <w:sz w:val="24"/>
          <w:szCs w:val="24"/>
        </w:rPr>
        <w:t xml:space="preserve">у суб’єктів господарювання </w:t>
      </w:r>
      <w:r w:rsidR="00710E25" w:rsidRPr="00C31B0B">
        <w:rPr>
          <w:rFonts w:ascii="Times New Roman" w:hAnsi="Times New Roman" w:cs="Times New Roman"/>
          <w:sz w:val="24"/>
          <w:szCs w:val="24"/>
        </w:rPr>
        <w:t>великого і середнього підприємництва внаслідок дії регуляторного акту</w:t>
      </w:r>
    </w:p>
    <w:tbl>
      <w:tblPr>
        <w:tblStyle w:val="a4"/>
        <w:tblW w:w="0" w:type="auto"/>
        <w:tblLook w:val="04A0"/>
      </w:tblPr>
      <w:tblGrid>
        <w:gridCol w:w="4927"/>
        <w:gridCol w:w="4927"/>
      </w:tblGrid>
      <w:tr w:rsidR="00710E25" w:rsidRPr="00C31B0B" w:rsidTr="00710E25">
        <w:tc>
          <w:tcPr>
            <w:tcW w:w="4927" w:type="dxa"/>
          </w:tcPr>
          <w:p w:rsidR="00710E25" w:rsidRPr="00C31B0B" w:rsidRDefault="009111DB" w:rsidP="00177331">
            <w:pPr>
              <w:jc w:val="center"/>
              <w:rPr>
                <w:rFonts w:ascii="Times New Roman" w:hAnsi="Times New Roman" w:cs="Times New Roman"/>
                <w:sz w:val="24"/>
                <w:szCs w:val="24"/>
              </w:rPr>
            </w:pPr>
            <w:r w:rsidRPr="00C31B0B">
              <w:rPr>
                <w:rFonts w:ascii="Times New Roman" w:hAnsi="Times New Roman" w:cs="Times New Roman"/>
                <w:sz w:val="24"/>
                <w:szCs w:val="24"/>
              </w:rPr>
              <w:t>Сумарні витрати за альтернативами</w:t>
            </w:r>
          </w:p>
        </w:tc>
        <w:tc>
          <w:tcPr>
            <w:tcW w:w="4927" w:type="dxa"/>
          </w:tcPr>
          <w:p w:rsidR="00710E25" w:rsidRPr="00C31B0B" w:rsidRDefault="009111DB" w:rsidP="00177331">
            <w:pPr>
              <w:jc w:val="center"/>
              <w:rPr>
                <w:rFonts w:ascii="Times New Roman" w:hAnsi="Times New Roman" w:cs="Times New Roman"/>
                <w:sz w:val="24"/>
                <w:szCs w:val="24"/>
              </w:rPr>
            </w:pPr>
            <w:r w:rsidRPr="00C31B0B">
              <w:rPr>
                <w:rFonts w:ascii="Times New Roman" w:hAnsi="Times New Roman" w:cs="Times New Roman"/>
                <w:sz w:val="24"/>
                <w:szCs w:val="24"/>
              </w:rPr>
              <w:t>Сума витрат,грн..</w:t>
            </w:r>
          </w:p>
        </w:tc>
      </w:tr>
      <w:tr w:rsidR="00710E25" w:rsidRPr="00C31B0B" w:rsidTr="00710E25">
        <w:tc>
          <w:tcPr>
            <w:tcW w:w="4927" w:type="dxa"/>
          </w:tcPr>
          <w:p w:rsidR="00710E25" w:rsidRPr="00C31B0B" w:rsidRDefault="00452139" w:rsidP="00177331">
            <w:pPr>
              <w:jc w:val="center"/>
              <w:rPr>
                <w:rFonts w:ascii="Times New Roman" w:hAnsi="Times New Roman" w:cs="Times New Roman"/>
                <w:sz w:val="24"/>
                <w:szCs w:val="24"/>
              </w:rPr>
            </w:pPr>
            <w:r w:rsidRPr="00C31B0B">
              <w:rPr>
                <w:rFonts w:ascii="Times New Roman" w:hAnsi="Times New Roman" w:cs="Times New Roman"/>
                <w:sz w:val="24"/>
                <w:szCs w:val="24"/>
              </w:rPr>
              <w:t>Альтернатива 1</w:t>
            </w:r>
          </w:p>
        </w:tc>
        <w:tc>
          <w:tcPr>
            <w:tcW w:w="4927" w:type="dxa"/>
          </w:tcPr>
          <w:p w:rsidR="00710E25" w:rsidRPr="00C31B0B" w:rsidRDefault="00452139" w:rsidP="00177331">
            <w:pPr>
              <w:jc w:val="center"/>
              <w:rPr>
                <w:rFonts w:ascii="Times New Roman" w:hAnsi="Times New Roman" w:cs="Times New Roman"/>
                <w:sz w:val="24"/>
                <w:szCs w:val="24"/>
              </w:rPr>
            </w:pPr>
            <w:r w:rsidRPr="00C31B0B">
              <w:rPr>
                <w:rFonts w:ascii="Times New Roman" w:hAnsi="Times New Roman" w:cs="Times New Roman"/>
                <w:sz w:val="24"/>
                <w:szCs w:val="24"/>
              </w:rPr>
              <w:t>525,0</w:t>
            </w:r>
          </w:p>
        </w:tc>
      </w:tr>
      <w:tr w:rsidR="00452139" w:rsidRPr="00C31B0B" w:rsidTr="00710E25">
        <w:tc>
          <w:tcPr>
            <w:tcW w:w="4927" w:type="dxa"/>
          </w:tcPr>
          <w:p w:rsidR="00452139" w:rsidRPr="00C31B0B" w:rsidRDefault="00452139" w:rsidP="00452139">
            <w:pPr>
              <w:jc w:val="center"/>
            </w:pPr>
            <w:r w:rsidRPr="00C31B0B">
              <w:rPr>
                <w:rFonts w:ascii="Times New Roman" w:hAnsi="Times New Roman" w:cs="Times New Roman"/>
                <w:sz w:val="24"/>
                <w:szCs w:val="24"/>
              </w:rPr>
              <w:t>Альтернатива 2</w:t>
            </w:r>
          </w:p>
        </w:tc>
        <w:tc>
          <w:tcPr>
            <w:tcW w:w="4927" w:type="dxa"/>
          </w:tcPr>
          <w:p w:rsidR="00452139" w:rsidRPr="00C31B0B" w:rsidRDefault="00452139" w:rsidP="00177331">
            <w:pPr>
              <w:jc w:val="center"/>
              <w:rPr>
                <w:rFonts w:ascii="Times New Roman" w:hAnsi="Times New Roman" w:cs="Times New Roman"/>
                <w:sz w:val="24"/>
                <w:szCs w:val="24"/>
              </w:rPr>
            </w:pPr>
            <w:r w:rsidRPr="00C31B0B">
              <w:rPr>
                <w:rFonts w:ascii="Times New Roman" w:hAnsi="Times New Roman" w:cs="Times New Roman"/>
                <w:sz w:val="24"/>
                <w:szCs w:val="24"/>
              </w:rPr>
              <w:t>0,0</w:t>
            </w:r>
          </w:p>
        </w:tc>
      </w:tr>
      <w:tr w:rsidR="00452139" w:rsidRPr="00C31B0B" w:rsidTr="00710E25">
        <w:tc>
          <w:tcPr>
            <w:tcW w:w="4927" w:type="dxa"/>
          </w:tcPr>
          <w:p w:rsidR="00452139" w:rsidRPr="00C31B0B" w:rsidRDefault="00452139" w:rsidP="00452139">
            <w:pPr>
              <w:jc w:val="center"/>
            </w:pPr>
            <w:r w:rsidRPr="00C31B0B">
              <w:rPr>
                <w:rFonts w:ascii="Times New Roman" w:hAnsi="Times New Roman" w:cs="Times New Roman"/>
                <w:sz w:val="24"/>
                <w:szCs w:val="24"/>
              </w:rPr>
              <w:t>Альтернатива 3</w:t>
            </w:r>
          </w:p>
        </w:tc>
        <w:tc>
          <w:tcPr>
            <w:tcW w:w="4927" w:type="dxa"/>
          </w:tcPr>
          <w:p w:rsidR="00452139" w:rsidRPr="00C31B0B" w:rsidRDefault="002A549A" w:rsidP="00177331">
            <w:pPr>
              <w:jc w:val="center"/>
              <w:rPr>
                <w:rFonts w:ascii="Times New Roman" w:hAnsi="Times New Roman" w:cs="Times New Roman"/>
                <w:sz w:val="24"/>
                <w:szCs w:val="24"/>
              </w:rPr>
            </w:pPr>
            <w:r w:rsidRPr="00C31B0B">
              <w:rPr>
                <w:rFonts w:ascii="Times New Roman" w:hAnsi="Times New Roman" w:cs="Times New Roman"/>
              </w:rPr>
              <w:t>577525,0</w:t>
            </w:r>
          </w:p>
        </w:tc>
      </w:tr>
    </w:tbl>
    <w:p w:rsidR="00710E25" w:rsidRPr="00C31B0B" w:rsidRDefault="00710E25" w:rsidP="00177331">
      <w:pPr>
        <w:jc w:val="center"/>
        <w:rPr>
          <w:rFonts w:ascii="Times New Roman" w:hAnsi="Times New Roman" w:cs="Times New Roman"/>
          <w:sz w:val="24"/>
          <w:szCs w:val="24"/>
        </w:rPr>
      </w:pPr>
    </w:p>
    <w:p w:rsidR="00DE4776" w:rsidRPr="00C31B0B" w:rsidRDefault="00DE4776" w:rsidP="00DE4776">
      <w:pPr>
        <w:pStyle w:val="a5"/>
        <w:jc w:val="right"/>
        <w:rPr>
          <w:rFonts w:ascii="Times New Roman" w:hAnsi="Times New Roman" w:cs="Times New Roman"/>
          <w:sz w:val="28"/>
          <w:szCs w:val="28"/>
        </w:rPr>
      </w:pPr>
      <w:r w:rsidRPr="00C31B0B">
        <w:rPr>
          <w:rFonts w:ascii="Times New Roman" w:hAnsi="Times New Roman" w:cs="Times New Roman"/>
          <w:sz w:val="28"/>
          <w:szCs w:val="28"/>
        </w:rPr>
        <w:t>Додаток 2</w:t>
      </w:r>
    </w:p>
    <w:p w:rsidR="00DE4776" w:rsidRPr="00C31B0B" w:rsidRDefault="00DE4776" w:rsidP="00DE4776">
      <w:pPr>
        <w:pStyle w:val="a5"/>
        <w:jc w:val="right"/>
        <w:rPr>
          <w:rFonts w:ascii="Times New Roman" w:hAnsi="Times New Roman" w:cs="Times New Roman"/>
          <w:sz w:val="28"/>
          <w:szCs w:val="28"/>
        </w:rPr>
      </w:pPr>
      <w:r w:rsidRPr="00C31B0B">
        <w:rPr>
          <w:rFonts w:ascii="Times New Roman" w:hAnsi="Times New Roman" w:cs="Times New Roman"/>
          <w:sz w:val="28"/>
          <w:szCs w:val="28"/>
        </w:rPr>
        <w:t xml:space="preserve">До Методики проведення </w:t>
      </w:r>
    </w:p>
    <w:p w:rsidR="00DE4776" w:rsidRPr="00C31B0B" w:rsidRDefault="00DE4776" w:rsidP="00DE4776">
      <w:pPr>
        <w:pStyle w:val="a5"/>
        <w:jc w:val="right"/>
        <w:rPr>
          <w:rFonts w:ascii="Times New Roman" w:hAnsi="Times New Roman" w:cs="Times New Roman"/>
          <w:sz w:val="28"/>
          <w:szCs w:val="28"/>
        </w:rPr>
      </w:pPr>
      <w:r w:rsidRPr="00C31B0B">
        <w:rPr>
          <w:rFonts w:ascii="Times New Roman" w:hAnsi="Times New Roman" w:cs="Times New Roman"/>
          <w:sz w:val="28"/>
          <w:szCs w:val="28"/>
        </w:rPr>
        <w:t>аналізу впливу регуляторного акта</w:t>
      </w:r>
    </w:p>
    <w:p w:rsidR="00DB56E6" w:rsidRPr="00C31B0B" w:rsidRDefault="00DB56E6" w:rsidP="00177331">
      <w:pPr>
        <w:jc w:val="center"/>
        <w:rPr>
          <w:rFonts w:ascii="Times New Roman" w:hAnsi="Times New Roman" w:cs="Times New Roman"/>
          <w:b/>
          <w:sz w:val="28"/>
          <w:szCs w:val="28"/>
        </w:rPr>
      </w:pPr>
    </w:p>
    <w:p w:rsidR="00177F69" w:rsidRPr="00C31B0B" w:rsidRDefault="00177331" w:rsidP="00177331">
      <w:pPr>
        <w:jc w:val="center"/>
        <w:rPr>
          <w:rFonts w:ascii="Times New Roman" w:hAnsi="Times New Roman" w:cs="Times New Roman"/>
          <w:b/>
          <w:sz w:val="28"/>
          <w:szCs w:val="28"/>
        </w:rPr>
      </w:pPr>
      <w:r w:rsidRPr="00C31B0B">
        <w:rPr>
          <w:rFonts w:ascii="Times New Roman" w:hAnsi="Times New Roman" w:cs="Times New Roman"/>
          <w:b/>
          <w:sz w:val="28"/>
          <w:szCs w:val="28"/>
        </w:rPr>
        <w:t>Витрати на одного суб’єкта господарювання великого і середнього підприємництва, які виникають внаслідок дії регуляторного акта</w:t>
      </w:r>
    </w:p>
    <w:p w:rsidR="004F4D8A" w:rsidRPr="00C31B0B" w:rsidRDefault="004F4D8A" w:rsidP="004F4D8A">
      <w:pPr>
        <w:ind w:firstLine="708"/>
        <w:rPr>
          <w:rFonts w:ascii="Times New Roman" w:hAnsi="Times New Roman" w:cs="Times New Roman"/>
          <w:sz w:val="28"/>
          <w:szCs w:val="28"/>
        </w:rPr>
      </w:pPr>
      <w:r w:rsidRPr="00C31B0B">
        <w:rPr>
          <w:rFonts w:ascii="Times New Roman" w:hAnsi="Times New Roman" w:cs="Times New Roman"/>
          <w:sz w:val="28"/>
          <w:szCs w:val="28"/>
        </w:rPr>
        <w:t>Приймаємо  наступні скорочені позначення : Альтернатива 1-А1, альтернатива 2-А2,</w:t>
      </w:r>
      <w:r w:rsidR="00C90DED" w:rsidRPr="00C31B0B">
        <w:rPr>
          <w:rFonts w:ascii="Times New Roman" w:hAnsi="Times New Roman" w:cs="Times New Roman"/>
          <w:sz w:val="28"/>
          <w:szCs w:val="28"/>
        </w:rPr>
        <w:t>Альтернатива 3-А3,</w:t>
      </w:r>
    </w:p>
    <w:p w:rsidR="00C90DED" w:rsidRPr="00C31B0B" w:rsidRDefault="00C90DED" w:rsidP="004F4D8A">
      <w:pPr>
        <w:ind w:firstLine="708"/>
        <w:rPr>
          <w:rFonts w:ascii="Times New Roman" w:hAnsi="Times New Roman" w:cs="Times New Roman"/>
          <w:sz w:val="28"/>
          <w:szCs w:val="28"/>
        </w:rPr>
      </w:pPr>
      <w:r w:rsidRPr="00C31B0B">
        <w:rPr>
          <w:rFonts w:ascii="Times New Roman" w:hAnsi="Times New Roman" w:cs="Times New Roman"/>
          <w:sz w:val="28"/>
          <w:szCs w:val="28"/>
        </w:rPr>
        <w:t>Розрахунок вартості 1 людино – години:</w:t>
      </w:r>
    </w:p>
    <w:p w:rsidR="00C90DED" w:rsidRPr="00C31B0B" w:rsidRDefault="00C90DED" w:rsidP="004C501B">
      <w:pPr>
        <w:rPr>
          <w:rFonts w:ascii="Times New Roman" w:hAnsi="Times New Roman" w:cs="Times New Roman"/>
          <w:sz w:val="28"/>
          <w:szCs w:val="28"/>
        </w:rPr>
      </w:pPr>
      <w:r w:rsidRPr="00C31B0B">
        <w:rPr>
          <w:rFonts w:ascii="Times New Roman" w:hAnsi="Times New Roman" w:cs="Times New Roman"/>
          <w:sz w:val="28"/>
          <w:szCs w:val="28"/>
        </w:rPr>
        <w:t>Норма робочого часу на 201</w:t>
      </w:r>
      <w:r w:rsidR="00BA057C">
        <w:rPr>
          <w:rFonts w:ascii="Times New Roman" w:hAnsi="Times New Roman" w:cs="Times New Roman"/>
          <w:sz w:val="28"/>
          <w:szCs w:val="28"/>
        </w:rPr>
        <w:t>7</w:t>
      </w:r>
      <w:r w:rsidRPr="00C31B0B">
        <w:rPr>
          <w:rFonts w:ascii="Times New Roman" w:hAnsi="Times New Roman" w:cs="Times New Roman"/>
          <w:sz w:val="28"/>
          <w:szCs w:val="28"/>
        </w:rPr>
        <w:t xml:space="preserve"> рік становить </w:t>
      </w:r>
      <w:r w:rsidR="004C501B" w:rsidRPr="00C31B0B">
        <w:rPr>
          <w:rFonts w:ascii="Times New Roman" w:hAnsi="Times New Roman" w:cs="Times New Roman"/>
          <w:sz w:val="28"/>
          <w:szCs w:val="28"/>
        </w:rPr>
        <w:t xml:space="preserve"> при</w:t>
      </w:r>
      <w:r w:rsidR="007C2A56" w:rsidRPr="00C31B0B">
        <w:rPr>
          <w:rFonts w:ascii="Times New Roman" w:hAnsi="Times New Roman" w:cs="Times New Roman"/>
          <w:sz w:val="28"/>
          <w:szCs w:val="28"/>
        </w:rPr>
        <w:t xml:space="preserve">  </w:t>
      </w:r>
      <w:r w:rsidR="00FA68DE" w:rsidRPr="00C31B0B">
        <w:rPr>
          <w:rFonts w:ascii="Times New Roman" w:hAnsi="Times New Roman" w:cs="Times New Roman"/>
          <w:sz w:val="28"/>
          <w:szCs w:val="28"/>
        </w:rPr>
        <w:t xml:space="preserve">40-годинному  </w:t>
      </w:r>
      <w:r w:rsidR="004C501B" w:rsidRPr="00C31B0B">
        <w:rPr>
          <w:rFonts w:ascii="Times New Roman" w:hAnsi="Times New Roman" w:cs="Times New Roman"/>
          <w:sz w:val="28"/>
          <w:szCs w:val="28"/>
        </w:rPr>
        <w:t xml:space="preserve"> робочому тижні – </w:t>
      </w:r>
      <w:r w:rsidR="007942D3" w:rsidRPr="00C31B0B">
        <w:rPr>
          <w:rFonts w:ascii="Times New Roman" w:hAnsi="Times New Roman" w:cs="Times New Roman"/>
          <w:sz w:val="28"/>
          <w:szCs w:val="28"/>
        </w:rPr>
        <w:t>19</w:t>
      </w:r>
      <w:r w:rsidR="00BA057C">
        <w:rPr>
          <w:rFonts w:ascii="Times New Roman" w:hAnsi="Times New Roman" w:cs="Times New Roman"/>
          <w:sz w:val="28"/>
          <w:szCs w:val="28"/>
        </w:rPr>
        <w:t>86</w:t>
      </w:r>
      <w:r w:rsidR="00FA68DE" w:rsidRPr="00C31B0B">
        <w:rPr>
          <w:rFonts w:ascii="Times New Roman" w:hAnsi="Times New Roman" w:cs="Times New Roman"/>
          <w:sz w:val="28"/>
          <w:szCs w:val="28"/>
        </w:rPr>
        <w:t xml:space="preserve"> </w:t>
      </w:r>
      <w:r w:rsidR="004C501B" w:rsidRPr="00C31B0B">
        <w:rPr>
          <w:rFonts w:ascii="Times New Roman" w:hAnsi="Times New Roman" w:cs="Times New Roman"/>
          <w:sz w:val="28"/>
          <w:szCs w:val="28"/>
        </w:rPr>
        <w:t>годин.</w:t>
      </w:r>
    </w:p>
    <w:p w:rsidR="004C501B" w:rsidRPr="00C31B0B" w:rsidRDefault="004C501B" w:rsidP="00274833">
      <w:pPr>
        <w:jc w:val="both"/>
        <w:rPr>
          <w:rFonts w:ascii="Times New Roman" w:hAnsi="Times New Roman" w:cs="Times New Roman"/>
          <w:sz w:val="28"/>
          <w:szCs w:val="28"/>
        </w:rPr>
      </w:pPr>
      <w:r w:rsidRPr="00C31B0B">
        <w:rPr>
          <w:rFonts w:ascii="Times New Roman" w:hAnsi="Times New Roman" w:cs="Times New Roman"/>
          <w:sz w:val="28"/>
          <w:szCs w:val="28"/>
        </w:rPr>
        <w:t>Вик</w:t>
      </w:r>
      <w:r w:rsidR="0026053B" w:rsidRPr="00C31B0B">
        <w:rPr>
          <w:rFonts w:ascii="Times New Roman" w:hAnsi="Times New Roman" w:cs="Times New Roman"/>
          <w:sz w:val="28"/>
          <w:szCs w:val="28"/>
        </w:rPr>
        <w:t>ористовуємо для розрахунків середньомісячну заробітну плату штатного працівника по місту Ніжин у 2017 році, яка становила 5325,0 грн.</w:t>
      </w:r>
      <w:r w:rsidR="004C05A5" w:rsidRPr="00C31B0B">
        <w:rPr>
          <w:rFonts w:ascii="Times New Roman" w:hAnsi="Times New Roman" w:cs="Times New Roman"/>
          <w:sz w:val="28"/>
          <w:szCs w:val="28"/>
        </w:rPr>
        <w:t xml:space="preserve"> Тобто,середня заробітна плата </w:t>
      </w:r>
      <w:r w:rsidR="00A37656" w:rsidRPr="00C31B0B">
        <w:rPr>
          <w:rFonts w:ascii="Times New Roman" w:hAnsi="Times New Roman" w:cs="Times New Roman"/>
          <w:sz w:val="28"/>
          <w:szCs w:val="28"/>
        </w:rPr>
        <w:t xml:space="preserve">у місті Ніжині </w:t>
      </w:r>
      <w:r w:rsidR="00EB02C0" w:rsidRPr="00C31B0B">
        <w:rPr>
          <w:rFonts w:ascii="Times New Roman" w:hAnsi="Times New Roman" w:cs="Times New Roman"/>
          <w:sz w:val="28"/>
          <w:szCs w:val="28"/>
        </w:rPr>
        <w:t xml:space="preserve">склала </w:t>
      </w:r>
      <w:r w:rsidR="00AB0E92" w:rsidRPr="00C31B0B">
        <w:rPr>
          <w:rFonts w:ascii="Times New Roman" w:hAnsi="Times New Roman" w:cs="Times New Roman"/>
          <w:sz w:val="28"/>
          <w:szCs w:val="28"/>
        </w:rPr>
        <w:t xml:space="preserve">32,18 </w:t>
      </w:r>
      <w:r w:rsidR="00EB02C0" w:rsidRPr="00C31B0B">
        <w:rPr>
          <w:rFonts w:ascii="Times New Roman" w:hAnsi="Times New Roman" w:cs="Times New Roman"/>
          <w:sz w:val="28"/>
          <w:szCs w:val="28"/>
        </w:rPr>
        <w:t xml:space="preserve">грн.  </w:t>
      </w:r>
      <w:r w:rsidR="00821B5D" w:rsidRPr="00C31B0B">
        <w:rPr>
          <w:rFonts w:ascii="Times New Roman" w:hAnsi="Times New Roman" w:cs="Times New Roman"/>
          <w:sz w:val="28"/>
          <w:szCs w:val="28"/>
        </w:rPr>
        <w:t xml:space="preserve">  </w:t>
      </w:r>
      <w:r w:rsidR="00EB02C0" w:rsidRPr="00C31B0B">
        <w:rPr>
          <w:rFonts w:ascii="Times New Roman" w:hAnsi="Times New Roman" w:cs="Times New Roman"/>
          <w:sz w:val="28"/>
          <w:szCs w:val="28"/>
        </w:rPr>
        <w:t>у погодинному розмірі.</w:t>
      </w:r>
      <w:r w:rsidR="00A37656" w:rsidRPr="00C31B0B">
        <w:rPr>
          <w:rFonts w:ascii="Times New Roman" w:hAnsi="Times New Roman" w:cs="Times New Roman"/>
          <w:sz w:val="28"/>
          <w:szCs w:val="28"/>
        </w:rPr>
        <w:t xml:space="preserve">  </w:t>
      </w:r>
    </w:p>
    <w:p w:rsidR="00DE4776" w:rsidRPr="00C31B0B" w:rsidRDefault="00490C8B" w:rsidP="00274833">
      <w:pPr>
        <w:jc w:val="both"/>
        <w:rPr>
          <w:rFonts w:ascii="Times New Roman" w:hAnsi="Times New Roman" w:cs="Times New Roman"/>
          <w:sz w:val="28"/>
          <w:szCs w:val="28"/>
        </w:rPr>
      </w:pPr>
      <w:r w:rsidRPr="00C31B0B">
        <w:rPr>
          <w:rFonts w:ascii="Times New Roman" w:hAnsi="Times New Roman" w:cs="Times New Roman"/>
          <w:sz w:val="28"/>
          <w:szCs w:val="28"/>
        </w:rPr>
        <w:t>(</w:t>
      </w:r>
      <w:r w:rsidR="00320F22" w:rsidRPr="00C31B0B">
        <w:rPr>
          <w:rFonts w:ascii="Times New Roman" w:hAnsi="Times New Roman" w:cs="Times New Roman"/>
          <w:sz w:val="28"/>
          <w:szCs w:val="28"/>
        </w:rPr>
        <w:t>С</w:t>
      </w:r>
      <w:r w:rsidRPr="00C31B0B">
        <w:rPr>
          <w:rFonts w:ascii="Times New Roman" w:hAnsi="Times New Roman" w:cs="Times New Roman"/>
          <w:sz w:val="28"/>
          <w:szCs w:val="28"/>
        </w:rPr>
        <w:t xml:space="preserve">татистичний </w:t>
      </w:r>
      <w:r w:rsidR="008929F5" w:rsidRPr="00C31B0B">
        <w:rPr>
          <w:rFonts w:ascii="Times New Roman" w:hAnsi="Times New Roman" w:cs="Times New Roman"/>
          <w:sz w:val="28"/>
          <w:szCs w:val="28"/>
        </w:rPr>
        <w:t xml:space="preserve">щорічник Чернігівщини </w:t>
      </w:r>
      <w:r w:rsidR="00320F22" w:rsidRPr="00C31B0B">
        <w:rPr>
          <w:rFonts w:ascii="Times New Roman" w:hAnsi="Times New Roman" w:cs="Times New Roman"/>
          <w:sz w:val="28"/>
          <w:szCs w:val="28"/>
        </w:rPr>
        <w:t xml:space="preserve"> за </w:t>
      </w:r>
      <w:r w:rsidR="008929F5" w:rsidRPr="00C31B0B">
        <w:rPr>
          <w:rFonts w:ascii="Times New Roman" w:hAnsi="Times New Roman" w:cs="Times New Roman"/>
          <w:sz w:val="28"/>
          <w:szCs w:val="28"/>
        </w:rPr>
        <w:t>2017 р. виданий головним управлінням статистики у Чернігівській області)</w:t>
      </w:r>
    </w:p>
    <w:tbl>
      <w:tblPr>
        <w:tblStyle w:val="a4"/>
        <w:tblW w:w="0" w:type="auto"/>
        <w:tblLayout w:type="fixed"/>
        <w:tblLook w:val="04A0"/>
      </w:tblPr>
      <w:tblGrid>
        <w:gridCol w:w="1384"/>
        <w:gridCol w:w="3542"/>
        <w:gridCol w:w="2464"/>
        <w:gridCol w:w="2464"/>
      </w:tblGrid>
      <w:tr w:rsidR="00177331" w:rsidRPr="00C31B0B" w:rsidTr="00A8786D">
        <w:tc>
          <w:tcPr>
            <w:tcW w:w="1384" w:type="dxa"/>
          </w:tcPr>
          <w:p w:rsidR="00177331" w:rsidRPr="00C31B0B" w:rsidRDefault="00115E66" w:rsidP="00177331">
            <w:pPr>
              <w:jc w:val="center"/>
              <w:rPr>
                <w:rFonts w:ascii="Times New Roman" w:hAnsi="Times New Roman" w:cs="Times New Roman"/>
                <w:sz w:val="24"/>
                <w:szCs w:val="24"/>
              </w:rPr>
            </w:pPr>
            <w:proofErr w:type="spellStart"/>
            <w:r w:rsidRPr="00C31B0B">
              <w:rPr>
                <w:rFonts w:ascii="Times New Roman" w:hAnsi="Times New Roman" w:cs="Times New Roman"/>
                <w:sz w:val="24"/>
                <w:szCs w:val="24"/>
              </w:rPr>
              <w:lastRenderedPageBreak/>
              <w:t>Порядко</w:t>
            </w:r>
            <w:r w:rsidR="00660D60" w:rsidRPr="00C31B0B">
              <w:rPr>
                <w:rFonts w:ascii="Times New Roman" w:hAnsi="Times New Roman" w:cs="Times New Roman"/>
                <w:sz w:val="24"/>
                <w:szCs w:val="24"/>
              </w:rPr>
              <w:t>-</w:t>
            </w:r>
            <w:proofErr w:type="spellEnd"/>
            <w:r w:rsidR="00A8786D" w:rsidRPr="00C31B0B">
              <w:rPr>
                <w:rFonts w:ascii="Times New Roman" w:hAnsi="Times New Roman" w:cs="Times New Roman"/>
                <w:sz w:val="24"/>
                <w:szCs w:val="24"/>
              </w:rPr>
              <w:t xml:space="preserve"> </w:t>
            </w:r>
            <w:r w:rsidRPr="00C31B0B">
              <w:rPr>
                <w:rFonts w:ascii="Times New Roman" w:hAnsi="Times New Roman" w:cs="Times New Roman"/>
                <w:sz w:val="24"/>
                <w:szCs w:val="24"/>
              </w:rPr>
              <w:t>вий номер</w:t>
            </w:r>
          </w:p>
        </w:tc>
        <w:tc>
          <w:tcPr>
            <w:tcW w:w="3542" w:type="dxa"/>
          </w:tcPr>
          <w:p w:rsidR="00177331" w:rsidRPr="00C31B0B" w:rsidRDefault="00115E66" w:rsidP="00177331">
            <w:pPr>
              <w:jc w:val="center"/>
              <w:rPr>
                <w:rFonts w:ascii="Times New Roman" w:hAnsi="Times New Roman" w:cs="Times New Roman"/>
                <w:sz w:val="24"/>
                <w:szCs w:val="24"/>
              </w:rPr>
            </w:pPr>
            <w:r w:rsidRPr="00C31B0B">
              <w:rPr>
                <w:rFonts w:ascii="Times New Roman" w:hAnsi="Times New Roman" w:cs="Times New Roman"/>
                <w:sz w:val="24"/>
                <w:szCs w:val="24"/>
              </w:rPr>
              <w:t xml:space="preserve">Витрати </w:t>
            </w:r>
          </w:p>
        </w:tc>
        <w:tc>
          <w:tcPr>
            <w:tcW w:w="2464" w:type="dxa"/>
          </w:tcPr>
          <w:p w:rsidR="00177331" w:rsidRPr="00C31B0B" w:rsidRDefault="00115E66" w:rsidP="00177331">
            <w:pPr>
              <w:jc w:val="center"/>
              <w:rPr>
                <w:rFonts w:ascii="Times New Roman" w:hAnsi="Times New Roman" w:cs="Times New Roman"/>
                <w:sz w:val="24"/>
                <w:szCs w:val="24"/>
              </w:rPr>
            </w:pPr>
            <w:r w:rsidRPr="00C31B0B">
              <w:rPr>
                <w:rFonts w:ascii="Times New Roman" w:hAnsi="Times New Roman" w:cs="Times New Roman"/>
                <w:sz w:val="24"/>
                <w:szCs w:val="24"/>
              </w:rPr>
              <w:t>За перший рік</w:t>
            </w:r>
          </w:p>
        </w:tc>
        <w:tc>
          <w:tcPr>
            <w:tcW w:w="2464" w:type="dxa"/>
          </w:tcPr>
          <w:p w:rsidR="00177331" w:rsidRPr="00C31B0B" w:rsidRDefault="00115E66" w:rsidP="00177331">
            <w:pPr>
              <w:jc w:val="center"/>
              <w:rPr>
                <w:rFonts w:ascii="Times New Roman" w:hAnsi="Times New Roman" w:cs="Times New Roman"/>
                <w:sz w:val="24"/>
                <w:szCs w:val="24"/>
              </w:rPr>
            </w:pPr>
            <w:r w:rsidRPr="00C31B0B">
              <w:rPr>
                <w:rFonts w:ascii="Times New Roman" w:hAnsi="Times New Roman" w:cs="Times New Roman"/>
                <w:sz w:val="24"/>
                <w:szCs w:val="24"/>
              </w:rPr>
              <w:t>За п’ять років</w:t>
            </w:r>
          </w:p>
        </w:tc>
      </w:tr>
      <w:tr w:rsidR="00177331" w:rsidRPr="00C31B0B" w:rsidTr="00A8786D">
        <w:tc>
          <w:tcPr>
            <w:tcW w:w="1384" w:type="dxa"/>
          </w:tcPr>
          <w:p w:rsidR="00177331" w:rsidRPr="00C31B0B" w:rsidRDefault="00115E66" w:rsidP="00177331">
            <w:pPr>
              <w:jc w:val="center"/>
              <w:rPr>
                <w:rFonts w:ascii="Times New Roman" w:hAnsi="Times New Roman" w:cs="Times New Roman"/>
                <w:sz w:val="24"/>
                <w:szCs w:val="24"/>
              </w:rPr>
            </w:pPr>
            <w:r w:rsidRPr="00C31B0B">
              <w:rPr>
                <w:rFonts w:ascii="Times New Roman" w:hAnsi="Times New Roman" w:cs="Times New Roman"/>
                <w:sz w:val="24"/>
                <w:szCs w:val="24"/>
              </w:rPr>
              <w:t>1</w:t>
            </w:r>
          </w:p>
        </w:tc>
        <w:tc>
          <w:tcPr>
            <w:tcW w:w="3542" w:type="dxa"/>
          </w:tcPr>
          <w:p w:rsidR="00177331" w:rsidRPr="00C31B0B" w:rsidRDefault="00A8786D" w:rsidP="00177331">
            <w:pPr>
              <w:jc w:val="center"/>
              <w:rPr>
                <w:rFonts w:ascii="Times New Roman" w:hAnsi="Times New Roman" w:cs="Times New Roman"/>
                <w:sz w:val="24"/>
                <w:szCs w:val="24"/>
              </w:rPr>
            </w:pPr>
            <w:r w:rsidRPr="00C31B0B">
              <w:rPr>
                <w:rFonts w:ascii="Times New Roman" w:hAnsi="Times New Roman" w:cs="Times New Roman"/>
                <w:sz w:val="24"/>
                <w:szCs w:val="24"/>
              </w:rPr>
              <w:t>Витрати на придбання основних фондів,обладнання та приладів, сервісне обслуговування, навчання/</w:t>
            </w:r>
            <w:r w:rsidR="00D862D7" w:rsidRPr="00C31B0B">
              <w:rPr>
                <w:rFonts w:ascii="Times New Roman" w:hAnsi="Times New Roman" w:cs="Times New Roman"/>
                <w:sz w:val="24"/>
                <w:szCs w:val="24"/>
              </w:rPr>
              <w:t>підвищення кваліфікації пер</w:t>
            </w:r>
            <w:r w:rsidR="00F84B22" w:rsidRPr="00C31B0B">
              <w:rPr>
                <w:rFonts w:ascii="Times New Roman" w:hAnsi="Times New Roman" w:cs="Times New Roman"/>
                <w:sz w:val="24"/>
                <w:szCs w:val="24"/>
              </w:rPr>
              <w:t>соналу тощо,гривень</w:t>
            </w:r>
          </w:p>
        </w:tc>
        <w:tc>
          <w:tcPr>
            <w:tcW w:w="2464" w:type="dxa"/>
          </w:tcPr>
          <w:p w:rsidR="00177331" w:rsidRPr="00C31B0B" w:rsidRDefault="00F84B22" w:rsidP="00177331">
            <w:pPr>
              <w:jc w:val="center"/>
              <w:rPr>
                <w:rFonts w:ascii="Times New Roman" w:hAnsi="Times New Roman" w:cs="Times New Roman"/>
                <w:sz w:val="24"/>
                <w:szCs w:val="24"/>
              </w:rPr>
            </w:pPr>
            <w:r w:rsidRPr="00C31B0B">
              <w:rPr>
                <w:rFonts w:ascii="Times New Roman" w:hAnsi="Times New Roman" w:cs="Times New Roman"/>
                <w:sz w:val="24"/>
                <w:szCs w:val="24"/>
              </w:rPr>
              <w:t>Не передбачені</w:t>
            </w:r>
          </w:p>
        </w:tc>
        <w:tc>
          <w:tcPr>
            <w:tcW w:w="2464" w:type="dxa"/>
          </w:tcPr>
          <w:p w:rsidR="00177331" w:rsidRPr="00C31B0B" w:rsidRDefault="00F84B22" w:rsidP="00177331">
            <w:pPr>
              <w:jc w:val="center"/>
              <w:rPr>
                <w:rFonts w:ascii="Times New Roman" w:hAnsi="Times New Roman" w:cs="Times New Roman"/>
                <w:sz w:val="24"/>
                <w:szCs w:val="24"/>
              </w:rPr>
            </w:pPr>
            <w:r w:rsidRPr="00C31B0B">
              <w:rPr>
                <w:rFonts w:ascii="Times New Roman" w:hAnsi="Times New Roman" w:cs="Times New Roman"/>
                <w:sz w:val="24"/>
                <w:szCs w:val="24"/>
              </w:rPr>
              <w:t>Не передбачені</w:t>
            </w:r>
          </w:p>
        </w:tc>
      </w:tr>
      <w:tr w:rsidR="0040475A" w:rsidRPr="00C31B0B" w:rsidTr="00A8786D">
        <w:tc>
          <w:tcPr>
            <w:tcW w:w="1384" w:type="dxa"/>
          </w:tcPr>
          <w:p w:rsidR="0040475A" w:rsidRPr="00C31B0B" w:rsidRDefault="0040475A" w:rsidP="00177331">
            <w:pPr>
              <w:jc w:val="center"/>
              <w:rPr>
                <w:rFonts w:ascii="Times New Roman" w:hAnsi="Times New Roman" w:cs="Times New Roman"/>
                <w:sz w:val="24"/>
                <w:szCs w:val="24"/>
              </w:rPr>
            </w:pPr>
            <w:r w:rsidRPr="00C31B0B">
              <w:rPr>
                <w:rFonts w:ascii="Times New Roman" w:hAnsi="Times New Roman" w:cs="Times New Roman"/>
                <w:sz w:val="24"/>
                <w:szCs w:val="24"/>
              </w:rPr>
              <w:t>2</w:t>
            </w:r>
          </w:p>
        </w:tc>
        <w:tc>
          <w:tcPr>
            <w:tcW w:w="3542" w:type="dxa"/>
          </w:tcPr>
          <w:p w:rsidR="0040475A" w:rsidRPr="00C31B0B" w:rsidRDefault="0040475A" w:rsidP="00177331">
            <w:pPr>
              <w:jc w:val="center"/>
              <w:rPr>
                <w:rFonts w:ascii="Times New Roman" w:hAnsi="Times New Roman" w:cs="Times New Roman"/>
                <w:sz w:val="24"/>
                <w:szCs w:val="24"/>
              </w:rPr>
            </w:pPr>
            <w:r w:rsidRPr="00C31B0B">
              <w:rPr>
                <w:rFonts w:ascii="Times New Roman" w:hAnsi="Times New Roman" w:cs="Times New Roman"/>
                <w:sz w:val="24"/>
                <w:szCs w:val="24"/>
              </w:rPr>
              <w:t>Податки та збори (зміна розміру податків зборів,виникнення необхідності у сплаті податків/зборів),гривень</w:t>
            </w:r>
          </w:p>
        </w:tc>
        <w:tc>
          <w:tcPr>
            <w:tcW w:w="2464" w:type="dxa"/>
          </w:tcPr>
          <w:p w:rsidR="0040475A" w:rsidRPr="00C31B0B" w:rsidRDefault="002E0DAD" w:rsidP="00454874">
            <w:pPr>
              <w:jc w:val="center"/>
              <w:rPr>
                <w:rFonts w:ascii="Times New Roman" w:hAnsi="Times New Roman" w:cs="Times New Roman"/>
                <w:sz w:val="24"/>
                <w:szCs w:val="24"/>
              </w:rPr>
            </w:pPr>
            <w:r w:rsidRPr="00C31B0B">
              <w:rPr>
                <w:rFonts w:ascii="Times New Roman" w:hAnsi="Times New Roman" w:cs="Times New Roman"/>
                <w:sz w:val="24"/>
                <w:szCs w:val="24"/>
              </w:rPr>
              <w:t>А1-0</w:t>
            </w:r>
          </w:p>
          <w:p w:rsidR="002E0DAD" w:rsidRPr="00C31B0B" w:rsidRDefault="002E0DAD" w:rsidP="00454874">
            <w:pPr>
              <w:jc w:val="center"/>
              <w:rPr>
                <w:rFonts w:ascii="Times New Roman" w:hAnsi="Times New Roman" w:cs="Times New Roman"/>
                <w:sz w:val="24"/>
                <w:szCs w:val="24"/>
              </w:rPr>
            </w:pPr>
            <w:r w:rsidRPr="00C31B0B">
              <w:rPr>
                <w:rFonts w:ascii="Times New Roman" w:hAnsi="Times New Roman" w:cs="Times New Roman"/>
                <w:sz w:val="24"/>
                <w:szCs w:val="24"/>
              </w:rPr>
              <w:t>А2-0</w:t>
            </w:r>
          </w:p>
          <w:p w:rsidR="00E90315" w:rsidRPr="00C31B0B" w:rsidRDefault="0030003F" w:rsidP="00E90315">
            <w:pPr>
              <w:jc w:val="center"/>
              <w:rPr>
                <w:rFonts w:ascii="Times New Roman" w:hAnsi="Times New Roman" w:cs="Times New Roman"/>
                <w:sz w:val="24"/>
                <w:szCs w:val="24"/>
              </w:rPr>
            </w:pPr>
            <w:r w:rsidRPr="00C31B0B">
              <w:rPr>
                <w:rFonts w:ascii="Times New Roman" w:hAnsi="Times New Roman" w:cs="Times New Roman"/>
                <w:sz w:val="24"/>
                <w:szCs w:val="24"/>
              </w:rPr>
              <w:t>А3-</w:t>
            </w:r>
            <w:r w:rsidR="00830051" w:rsidRPr="00C31B0B">
              <w:rPr>
                <w:rFonts w:ascii="Times New Roman" w:hAnsi="Times New Roman" w:cs="Times New Roman"/>
                <w:sz w:val="24"/>
                <w:szCs w:val="24"/>
              </w:rPr>
              <w:t>28850,0</w:t>
            </w:r>
          </w:p>
          <w:p w:rsidR="0030003F" w:rsidRPr="00C31B0B" w:rsidRDefault="00E90315" w:rsidP="00E90315">
            <w:pPr>
              <w:jc w:val="center"/>
              <w:rPr>
                <w:rFonts w:ascii="Times New Roman" w:hAnsi="Times New Roman" w:cs="Times New Roman"/>
                <w:sz w:val="24"/>
                <w:szCs w:val="24"/>
              </w:rPr>
            </w:pPr>
            <w:r w:rsidRPr="00C31B0B">
              <w:rPr>
                <w:rFonts w:ascii="Times New Roman" w:hAnsi="Times New Roman" w:cs="Times New Roman"/>
                <w:sz w:val="24"/>
                <w:szCs w:val="24"/>
              </w:rPr>
              <w:t xml:space="preserve"> грн.,</w:t>
            </w:r>
          </w:p>
        </w:tc>
        <w:tc>
          <w:tcPr>
            <w:tcW w:w="2464" w:type="dxa"/>
          </w:tcPr>
          <w:p w:rsidR="0040475A" w:rsidRPr="00C31B0B" w:rsidRDefault="002E0DAD" w:rsidP="00454874">
            <w:pPr>
              <w:jc w:val="center"/>
              <w:rPr>
                <w:rFonts w:ascii="Times New Roman" w:hAnsi="Times New Roman" w:cs="Times New Roman"/>
                <w:sz w:val="24"/>
                <w:szCs w:val="24"/>
              </w:rPr>
            </w:pPr>
            <w:r w:rsidRPr="00C31B0B">
              <w:rPr>
                <w:rFonts w:ascii="Times New Roman" w:hAnsi="Times New Roman" w:cs="Times New Roman"/>
                <w:sz w:val="24"/>
                <w:szCs w:val="24"/>
              </w:rPr>
              <w:t>0</w:t>
            </w:r>
          </w:p>
          <w:p w:rsidR="002E0DAD" w:rsidRPr="00C31B0B" w:rsidRDefault="002E0DAD" w:rsidP="00454874">
            <w:pPr>
              <w:jc w:val="center"/>
              <w:rPr>
                <w:rFonts w:ascii="Times New Roman" w:hAnsi="Times New Roman" w:cs="Times New Roman"/>
                <w:sz w:val="24"/>
                <w:szCs w:val="24"/>
              </w:rPr>
            </w:pPr>
            <w:r w:rsidRPr="00C31B0B">
              <w:rPr>
                <w:rFonts w:ascii="Times New Roman" w:hAnsi="Times New Roman" w:cs="Times New Roman"/>
                <w:sz w:val="24"/>
                <w:szCs w:val="24"/>
              </w:rPr>
              <w:t>0</w:t>
            </w:r>
          </w:p>
          <w:p w:rsidR="00E90315" w:rsidRPr="00C31B0B" w:rsidRDefault="00E90315" w:rsidP="00830051">
            <w:pPr>
              <w:jc w:val="center"/>
              <w:rPr>
                <w:rFonts w:ascii="Times New Roman" w:hAnsi="Times New Roman" w:cs="Times New Roman"/>
                <w:sz w:val="24"/>
                <w:szCs w:val="24"/>
              </w:rPr>
            </w:pPr>
            <w:r w:rsidRPr="00C31B0B">
              <w:rPr>
                <w:rFonts w:ascii="Times New Roman" w:hAnsi="Times New Roman" w:cs="Times New Roman"/>
                <w:sz w:val="24"/>
                <w:szCs w:val="24"/>
              </w:rPr>
              <w:t>А3-</w:t>
            </w:r>
            <w:r w:rsidR="00830051" w:rsidRPr="00C31B0B">
              <w:rPr>
                <w:rFonts w:ascii="Times New Roman" w:hAnsi="Times New Roman" w:cs="Times New Roman"/>
                <w:sz w:val="24"/>
                <w:szCs w:val="24"/>
              </w:rPr>
              <w:t>144250,0</w:t>
            </w:r>
            <w:r w:rsidRPr="00C31B0B">
              <w:rPr>
                <w:rFonts w:ascii="Times New Roman" w:hAnsi="Times New Roman" w:cs="Times New Roman"/>
                <w:sz w:val="24"/>
                <w:szCs w:val="24"/>
              </w:rPr>
              <w:t xml:space="preserve"> грн</w:t>
            </w:r>
            <w:r w:rsidR="00830051" w:rsidRPr="00C31B0B">
              <w:rPr>
                <w:rFonts w:ascii="Times New Roman" w:hAnsi="Times New Roman" w:cs="Times New Roman"/>
                <w:sz w:val="24"/>
                <w:szCs w:val="24"/>
              </w:rPr>
              <w:t>.</w:t>
            </w:r>
            <w:r w:rsidRPr="00C31B0B">
              <w:rPr>
                <w:rFonts w:ascii="Times New Roman" w:hAnsi="Times New Roman" w:cs="Times New Roman"/>
                <w:sz w:val="24"/>
                <w:szCs w:val="24"/>
              </w:rPr>
              <w:t>,</w:t>
            </w:r>
          </w:p>
        </w:tc>
      </w:tr>
      <w:tr w:rsidR="00B13284" w:rsidRPr="00C31B0B" w:rsidTr="00A8786D">
        <w:tc>
          <w:tcPr>
            <w:tcW w:w="1384" w:type="dxa"/>
          </w:tcPr>
          <w:p w:rsidR="00B13284" w:rsidRPr="00C31B0B" w:rsidRDefault="00B13284" w:rsidP="00177331">
            <w:pPr>
              <w:jc w:val="center"/>
              <w:rPr>
                <w:rFonts w:ascii="Times New Roman" w:hAnsi="Times New Roman" w:cs="Times New Roman"/>
                <w:sz w:val="24"/>
                <w:szCs w:val="24"/>
              </w:rPr>
            </w:pPr>
            <w:r w:rsidRPr="00C31B0B">
              <w:rPr>
                <w:rFonts w:ascii="Times New Roman" w:hAnsi="Times New Roman" w:cs="Times New Roman"/>
                <w:sz w:val="24"/>
                <w:szCs w:val="24"/>
              </w:rPr>
              <w:t>3</w:t>
            </w:r>
          </w:p>
        </w:tc>
        <w:tc>
          <w:tcPr>
            <w:tcW w:w="3542" w:type="dxa"/>
          </w:tcPr>
          <w:p w:rsidR="00B13284" w:rsidRPr="00C31B0B" w:rsidRDefault="00B13284" w:rsidP="00177331">
            <w:pPr>
              <w:jc w:val="center"/>
              <w:rPr>
                <w:rFonts w:ascii="Times New Roman" w:hAnsi="Times New Roman" w:cs="Times New Roman"/>
                <w:sz w:val="24"/>
                <w:szCs w:val="24"/>
              </w:rPr>
            </w:pPr>
            <w:r w:rsidRPr="00C31B0B">
              <w:rPr>
                <w:rFonts w:ascii="Times New Roman" w:hAnsi="Times New Roman" w:cs="Times New Roman"/>
                <w:sz w:val="24"/>
                <w:szCs w:val="24"/>
              </w:rPr>
              <w:t>Витрати, пов’язані із веденням обліку,підготовкою та поданням звітності державним органом,гривень</w:t>
            </w:r>
          </w:p>
        </w:tc>
        <w:tc>
          <w:tcPr>
            <w:tcW w:w="2464" w:type="dxa"/>
          </w:tcPr>
          <w:p w:rsidR="00B13284" w:rsidRPr="00C31B0B" w:rsidRDefault="003E1738" w:rsidP="00A03DF1">
            <w:pPr>
              <w:jc w:val="center"/>
              <w:rPr>
                <w:rFonts w:ascii="Times New Roman" w:hAnsi="Times New Roman" w:cs="Times New Roman"/>
                <w:sz w:val="24"/>
                <w:szCs w:val="24"/>
              </w:rPr>
            </w:pPr>
            <w:r w:rsidRPr="00C31B0B">
              <w:rPr>
                <w:rFonts w:ascii="Times New Roman" w:hAnsi="Times New Roman" w:cs="Times New Roman"/>
                <w:sz w:val="24"/>
                <w:szCs w:val="24"/>
              </w:rPr>
              <w:t>А1=3,</w:t>
            </w:r>
            <w:r w:rsidR="00A03DF1" w:rsidRPr="00C31B0B">
              <w:rPr>
                <w:rFonts w:ascii="Times New Roman" w:hAnsi="Times New Roman" w:cs="Times New Roman"/>
                <w:sz w:val="24"/>
                <w:szCs w:val="24"/>
              </w:rPr>
              <w:t>75</w:t>
            </w:r>
            <w:r w:rsidRPr="00C31B0B">
              <w:rPr>
                <w:rFonts w:ascii="Times New Roman" w:hAnsi="Times New Roman" w:cs="Times New Roman"/>
                <w:sz w:val="24"/>
                <w:szCs w:val="24"/>
              </w:rPr>
              <w:t xml:space="preserve"> годин х</w:t>
            </w:r>
            <w:r w:rsidR="008E1A20" w:rsidRPr="00C31B0B">
              <w:rPr>
                <w:rFonts w:ascii="Times New Roman" w:hAnsi="Times New Roman" w:cs="Times New Roman"/>
                <w:sz w:val="24"/>
                <w:szCs w:val="24"/>
              </w:rPr>
              <w:t>32,18</w:t>
            </w:r>
            <w:r w:rsidR="002E4757" w:rsidRPr="00C31B0B">
              <w:rPr>
                <w:rFonts w:ascii="Times New Roman" w:hAnsi="Times New Roman" w:cs="Times New Roman"/>
                <w:sz w:val="24"/>
                <w:szCs w:val="24"/>
              </w:rPr>
              <w:t>грн.=</w:t>
            </w:r>
            <w:r w:rsidR="008E1A20" w:rsidRPr="00C31B0B">
              <w:rPr>
                <w:rFonts w:ascii="Times New Roman" w:hAnsi="Times New Roman" w:cs="Times New Roman"/>
                <w:sz w:val="24"/>
                <w:szCs w:val="24"/>
              </w:rPr>
              <w:t>120,67</w:t>
            </w:r>
            <w:r w:rsidR="002E4757" w:rsidRPr="00C31B0B">
              <w:rPr>
                <w:rFonts w:ascii="Times New Roman" w:hAnsi="Times New Roman" w:cs="Times New Roman"/>
                <w:sz w:val="24"/>
                <w:szCs w:val="24"/>
              </w:rPr>
              <w:t xml:space="preserve"> грн.</w:t>
            </w:r>
          </w:p>
          <w:p w:rsidR="00031F80" w:rsidRPr="00C31B0B" w:rsidRDefault="00031F80" w:rsidP="00031F80">
            <w:pPr>
              <w:jc w:val="center"/>
              <w:rPr>
                <w:rFonts w:ascii="Times New Roman" w:hAnsi="Times New Roman" w:cs="Times New Roman"/>
                <w:sz w:val="24"/>
                <w:szCs w:val="24"/>
              </w:rPr>
            </w:pPr>
            <w:r w:rsidRPr="00C31B0B">
              <w:rPr>
                <w:rFonts w:ascii="Times New Roman" w:hAnsi="Times New Roman" w:cs="Times New Roman"/>
                <w:sz w:val="24"/>
                <w:szCs w:val="24"/>
              </w:rPr>
              <w:t>А2-0</w:t>
            </w:r>
          </w:p>
          <w:p w:rsidR="00031F80" w:rsidRPr="00C31B0B" w:rsidRDefault="00031F80" w:rsidP="00773C4A">
            <w:pPr>
              <w:jc w:val="center"/>
              <w:rPr>
                <w:rFonts w:ascii="Times New Roman" w:hAnsi="Times New Roman" w:cs="Times New Roman"/>
                <w:sz w:val="24"/>
                <w:szCs w:val="24"/>
              </w:rPr>
            </w:pPr>
            <w:r w:rsidRPr="00C31B0B">
              <w:rPr>
                <w:rFonts w:ascii="Times New Roman" w:hAnsi="Times New Roman" w:cs="Times New Roman"/>
                <w:sz w:val="24"/>
                <w:szCs w:val="24"/>
              </w:rPr>
              <w:t>А3- 3,75 годин х</w:t>
            </w:r>
            <w:r w:rsidR="002070EA" w:rsidRPr="00C31B0B">
              <w:rPr>
                <w:rFonts w:ascii="Times New Roman" w:hAnsi="Times New Roman" w:cs="Times New Roman"/>
                <w:sz w:val="24"/>
                <w:szCs w:val="24"/>
              </w:rPr>
              <w:t xml:space="preserve"> 32,18</w:t>
            </w:r>
            <w:r w:rsidRPr="00C31B0B">
              <w:rPr>
                <w:rFonts w:ascii="Times New Roman" w:hAnsi="Times New Roman" w:cs="Times New Roman"/>
                <w:sz w:val="24"/>
                <w:szCs w:val="24"/>
              </w:rPr>
              <w:t xml:space="preserve"> грн.=</w:t>
            </w:r>
            <w:r w:rsidR="00773C4A" w:rsidRPr="00C31B0B">
              <w:rPr>
                <w:rFonts w:ascii="Times New Roman" w:hAnsi="Times New Roman" w:cs="Times New Roman"/>
                <w:sz w:val="24"/>
                <w:szCs w:val="24"/>
              </w:rPr>
              <w:t>120,67</w:t>
            </w:r>
            <w:r w:rsidRPr="00C31B0B">
              <w:rPr>
                <w:rFonts w:ascii="Times New Roman" w:hAnsi="Times New Roman" w:cs="Times New Roman"/>
                <w:sz w:val="24"/>
                <w:szCs w:val="24"/>
              </w:rPr>
              <w:t xml:space="preserve"> грн.</w:t>
            </w:r>
          </w:p>
        </w:tc>
        <w:tc>
          <w:tcPr>
            <w:tcW w:w="2464" w:type="dxa"/>
          </w:tcPr>
          <w:p w:rsidR="00B13284" w:rsidRPr="00C31B0B" w:rsidRDefault="008B00CE" w:rsidP="00454874">
            <w:pPr>
              <w:jc w:val="center"/>
              <w:rPr>
                <w:rFonts w:ascii="Times New Roman" w:hAnsi="Times New Roman" w:cs="Times New Roman"/>
                <w:sz w:val="24"/>
                <w:szCs w:val="24"/>
              </w:rPr>
            </w:pPr>
            <w:r w:rsidRPr="00C31B0B">
              <w:rPr>
                <w:rFonts w:ascii="Times New Roman" w:hAnsi="Times New Roman" w:cs="Times New Roman"/>
                <w:sz w:val="24"/>
                <w:szCs w:val="24"/>
              </w:rPr>
              <w:t>603,3</w:t>
            </w:r>
            <w:r w:rsidR="00D96F10" w:rsidRPr="00C31B0B">
              <w:rPr>
                <w:rFonts w:ascii="Times New Roman" w:hAnsi="Times New Roman" w:cs="Times New Roman"/>
                <w:sz w:val="24"/>
                <w:szCs w:val="24"/>
              </w:rPr>
              <w:t>5</w:t>
            </w:r>
            <w:r w:rsidR="00FB12CB" w:rsidRPr="00C31B0B">
              <w:rPr>
                <w:rFonts w:ascii="Times New Roman" w:hAnsi="Times New Roman" w:cs="Times New Roman"/>
                <w:sz w:val="24"/>
                <w:szCs w:val="24"/>
              </w:rPr>
              <w:t xml:space="preserve"> грн.</w:t>
            </w:r>
          </w:p>
          <w:p w:rsidR="00B45B01" w:rsidRPr="00C31B0B" w:rsidRDefault="00B45B01" w:rsidP="00454874">
            <w:pPr>
              <w:jc w:val="center"/>
              <w:rPr>
                <w:rFonts w:ascii="Times New Roman" w:hAnsi="Times New Roman" w:cs="Times New Roman"/>
                <w:sz w:val="24"/>
                <w:szCs w:val="24"/>
              </w:rPr>
            </w:pPr>
          </w:p>
          <w:p w:rsidR="00A7175B" w:rsidRPr="00C31B0B" w:rsidRDefault="00A7175B" w:rsidP="00A7175B">
            <w:pPr>
              <w:jc w:val="center"/>
              <w:rPr>
                <w:rFonts w:ascii="Times New Roman" w:hAnsi="Times New Roman" w:cs="Times New Roman"/>
                <w:sz w:val="24"/>
                <w:szCs w:val="24"/>
              </w:rPr>
            </w:pPr>
            <w:r w:rsidRPr="00C31B0B">
              <w:rPr>
                <w:rFonts w:ascii="Times New Roman" w:hAnsi="Times New Roman" w:cs="Times New Roman"/>
                <w:sz w:val="24"/>
                <w:szCs w:val="24"/>
              </w:rPr>
              <w:t>А2-0</w:t>
            </w:r>
          </w:p>
          <w:p w:rsidR="00B45B01" w:rsidRPr="00C31B0B" w:rsidRDefault="00B45B01" w:rsidP="00454874">
            <w:pPr>
              <w:jc w:val="center"/>
              <w:rPr>
                <w:rFonts w:ascii="Times New Roman" w:hAnsi="Times New Roman" w:cs="Times New Roman"/>
                <w:sz w:val="24"/>
                <w:szCs w:val="24"/>
              </w:rPr>
            </w:pPr>
          </w:p>
          <w:p w:rsidR="00B45B01" w:rsidRPr="00C31B0B" w:rsidRDefault="00B45B01" w:rsidP="00454874">
            <w:pPr>
              <w:jc w:val="center"/>
              <w:rPr>
                <w:rFonts w:ascii="Times New Roman" w:hAnsi="Times New Roman" w:cs="Times New Roman"/>
                <w:sz w:val="24"/>
                <w:szCs w:val="24"/>
              </w:rPr>
            </w:pPr>
          </w:p>
          <w:p w:rsidR="00773C4A" w:rsidRPr="00C31B0B" w:rsidRDefault="00773C4A" w:rsidP="00773C4A">
            <w:pPr>
              <w:jc w:val="center"/>
              <w:rPr>
                <w:rFonts w:ascii="Times New Roman" w:hAnsi="Times New Roman" w:cs="Times New Roman"/>
                <w:sz w:val="24"/>
                <w:szCs w:val="24"/>
              </w:rPr>
            </w:pPr>
            <w:r w:rsidRPr="00C31B0B">
              <w:rPr>
                <w:rFonts w:ascii="Times New Roman" w:hAnsi="Times New Roman" w:cs="Times New Roman"/>
                <w:sz w:val="24"/>
                <w:szCs w:val="24"/>
              </w:rPr>
              <w:t>603,3</w:t>
            </w:r>
            <w:r w:rsidR="00D96F10" w:rsidRPr="00C31B0B">
              <w:rPr>
                <w:rFonts w:ascii="Times New Roman" w:hAnsi="Times New Roman" w:cs="Times New Roman"/>
                <w:sz w:val="24"/>
                <w:szCs w:val="24"/>
              </w:rPr>
              <w:t>5</w:t>
            </w:r>
            <w:r w:rsidRPr="00C31B0B">
              <w:rPr>
                <w:rFonts w:ascii="Times New Roman" w:hAnsi="Times New Roman" w:cs="Times New Roman"/>
                <w:sz w:val="24"/>
                <w:szCs w:val="24"/>
              </w:rPr>
              <w:t xml:space="preserve"> грн.</w:t>
            </w:r>
          </w:p>
          <w:p w:rsidR="00B45B01" w:rsidRPr="00C31B0B" w:rsidRDefault="00B45B01" w:rsidP="00454874">
            <w:pPr>
              <w:jc w:val="center"/>
              <w:rPr>
                <w:rFonts w:ascii="Times New Roman" w:hAnsi="Times New Roman" w:cs="Times New Roman"/>
                <w:sz w:val="24"/>
                <w:szCs w:val="24"/>
              </w:rPr>
            </w:pPr>
          </w:p>
        </w:tc>
      </w:tr>
      <w:tr w:rsidR="00B13284" w:rsidRPr="00C31B0B" w:rsidTr="00A8786D">
        <w:tc>
          <w:tcPr>
            <w:tcW w:w="1384" w:type="dxa"/>
          </w:tcPr>
          <w:p w:rsidR="00B13284" w:rsidRPr="00C31B0B" w:rsidRDefault="00D91362" w:rsidP="00177331">
            <w:pPr>
              <w:jc w:val="center"/>
              <w:rPr>
                <w:rFonts w:ascii="Times New Roman" w:hAnsi="Times New Roman" w:cs="Times New Roman"/>
                <w:sz w:val="24"/>
                <w:szCs w:val="24"/>
              </w:rPr>
            </w:pPr>
            <w:r w:rsidRPr="00C31B0B">
              <w:rPr>
                <w:rFonts w:ascii="Times New Roman" w:hAnsi="Times New Roman" w:cs="Times New Roman"/>
                <w:sz w:val="24"/>
                <w:szCs w:val="24"/>
              </w:rPr>
              <w:t>4</w:t>
            </w:r>
          </w:p>
        </w:tc>
        <w:tc>
          <w:tcPr>
            <w:tcW w:w="3542" w:type="dxa"/>
          </w:tcPr>
          <w:p w:rsidR="00B13284" w:rsidRPr="00C31B0B" w:rsidRDefault="00603B75" w:rsidP="00177331">
            <w:pPr>
              <w:jc w:val="center"/>
              <w:rPr>
                <w:rFonts w:ascii="Times New Roman" w:hAnsi="Times New Roman" w:cs="Times New Roman"/>
                <w:sz w:val="24"/>
                <w:szCs w:val="24"/>
              </w:rPr>
            </w:pPr>
            <w:r w:rsidRPr="00C31B0B">
              <w:rPr>
                <w:rFonts w:ascii="Times New Roman" w:hAnsi="Times New Roman" w:cs="Times New Roman"/>
                <w:sz w:val="24"/>
                <w:szCs w:val="24"/>
              </w:rPr>
              <w:t xml:space="preserve">Витрати, пов’язані з адмініструванням </w:t>
            </w:r>
            <w:r w:rsidR="00284737" w:rsidRPr="00C31B0B">
              <w:rPr>
                <w:rFonts w:ascii="Times New Roman" w:hAnsi="Times New Roman" w:cs="Times New Roman"/>
                <w:sz w:val="24"/>
                <w:szCs w:val="24"/>
              </w:rPr>
              <w:t>заходів державного нагляду (контролю) (перевірок,штрафних санкцій, виконання рішень/приписів тощо), гривень</w:t>
            </w:r>
          </w:p>
        </w:tc>
        <w:tc>
          <w:tcPr>
            <w:tcW w:w="2464" w:type="dxa"/>
          </w:tcPr>
          <w:p w:rsidR="00B13284" w:rsidRPr="00C31B0B" w:rsidRDefault="00284737" w:rsidP="00177331">
            <w:pPr>
              <w:jc w:val="center"/>
              <w:rPr>
                <w:rFonts w:ascii="Times New Roman" w:hAnsi="Times New Roman" w:cs="Times New Roman"/>
                <w:sz w:val="24"/>
                <w:szCs w:val="24"/>
              </w:rPr>
            </w:pPr>
            <w:r w:rsidRPr="00C31B0B">
              <w:rPr>
                <w:rFonts w:ascii="Times New Roman" w:hAnsi="Times New Roman" w:cs="Times New Roman"/>
                <w:sz w:val="24"/>
                <w:szCs w:val="24"/>
              </w:rPr>
              <w:t>-</w:t>
            </w:r>
          </w:p>
        </w:tc>
        <w:tc>
          <w:tcPr>
            <w:tcW w:w="2464" w:type="dxa"/>
          </w:tcPr>
          <w:p w:rsidR="00B13284" w:rsidRPr="00C31B0B" w:rsidRDefault="00284737" w:rsidP="00177331">
            <w:pPr>
              <w:jc w:val="center"/>
              <w:rPr>
                <w:rFonts w:ascii="Times New Roman" w:hAnsi="Times New Roman" w:cs="Times New Roman"/>
                <w:sz w:val="24"/>
                <w:szCs w:val="24"/>
              </w:rPr>
            </w:pPr>
            <w:r w:rsidRPr="00C31B0B">
              <w:rPr>
                <w:rFonts w:ascii="Times New Roman" w:hAnsi="Times New Roman" w:cs="Times New Roman"/>
                <w:sz w:val="24"/>
                <w:szCs w:val="24"/>
              </w:rPr>
              <w:t>-</w:t>
            </w:r>
          </w:p>
        </w:tc>
      </w:tr>
      <w:tr w:rsidR="00B13284" w:rsidRPr="00C31B0B" w:rsidTr="00A8786D">
        <w:tc>
          <w:tcPr>
            <w:tcW w:w="1384" w:type="dxa"/>
          </w:tcPr>
          <w:p w:rsidR="00B13284" w:rsidRPr="00C31B0B" w:rsidRDefault="00343F21" w:rsidP="00177331">
            <w:pPr>
              <w:jc w:val="center"/>
              <w:rPr>
                <w:rFonts w:ascii="Times New Roman" w:hAnsi="Times New Roman" w:cs="Times New Roman"/>
                <w:sz w:val="24"/>
                <w:szCs w:val="24"/>
              </w:rPr>
            </w:pPr>
            <w:r w:rsidRPr="00C31B0B">
              <w:rPr>
                <w:rFonts w:ascii="Times New Roman" w:hAnsi="Times New Roman" w:cs="Times New Roman"/>
                <w:sz w:val="24"/>
                <w:szCs w:val="24"/>
              </w:rPr>
              <w:t>5</w:t>
            </w:r>
          </w:p>
        </w:tc>
        <w:tc>
          <w:tcPr>
            <w:tcW w:w="3542" w:type="dxa"/>
          </w:tcPr>
          <w:p w:rsidR="00B13284" w:rsidRPr="00C31B0B" w:rsidRDefault="00316EE2" w:rsidP="00177331">
            <w:pPr>
              <w:jc w:val="center"/>
              <w:rPr>
                <w:rFonts w:ascii="Times New Roman" w:hAnsi="Times New Roman" w:cs="Times New Roman"/>
                <w:sz w:val="24"/>
                <w:szCs w:val="24"/>
              </w:rPr>
            </w:pPr>
            <w:r w:rsidRPr="00C31B0B">
              <w:rPr>
                <w:rFonts w:ascii="Times New Roman" w:hAnsi="Times New Roman" w:cs="Times New Roman"/>
                <w:sz w:val="24"/>
                <w:szCs w:val="24"/>
              </w:rPr>
              <w:t xml:space="preserve">Витрати на отримання адміністративних послуг (дозволів, ліцензій,сертифікатів,атестатів,погоджень,висновків,проведення незалежних </w:t>
            </w:r>
            <w:r w:rsidR="008077D5" w:rsidRPr="00C31B0B">
              <w:rPr>
                <w:rFonts w:ascii="Times New Roman" w:hAnsi="Times New Roman" w:cs="Times New Roman"/>
                <w:sz w:val="24"/>
                <w:szCs w:val="24"/>
              </w:rPr>
              <w:t>/обов’язкових експертиз,сертифікації, атестації тощо</w:t>
            </w:r>
            <w:r w:rsidRPr="00C31B0B">
              <w:rPr>
                <w:rFonts w:ascii="Times New Roman" w:hAnsi="Times New Roman" w:cs="Times New Roman"/>
                <w:sz w:val="24"/>
                <w:szCs w:val="24"/>
              </w:rPr>
              <w:t>)</w:t>
            </w:r>
            <w:r w:rsidR="008077D5" w:rsidRPr="00C31B0B">
              <w:rPr>
                <w:rFonts w:ascii="Times New Roman" w:hAnsi="Times New Roman" w:cs="Times New Roman"/>
                <w:sz w:val="24"/>
                <w:szCs w:val="24"/>
              </w:rPr>
              <w:t xml:space="preserve"> та інших послуг (проведення наукових, інших експертиз,страхування тощо),гривень</w:t>
            </w:r>
          </w:p>
        </w:tc>
        <w:tc>
          <w:tcPr>
            <w:tcW w:w="2464" w:type="dxa"/>
          </w:tcPr>
          <w:p w:rsidR="00B13284" w:rsidRPr="00C31B0B" w:rsidRDefault="007959DC" w:rsidP="00177331">
            <w:pPr>
              <w:jc w:val="center"/>
              <w:rPr>
                <w:rFonts w:ascii="Times New Roman" w:hAnsi="Times New Roman" w:cs="Times New Roman"/>
                <w:sz w:val="24"/>
                <w:szCs w:val="24"/>
              </w:rPr>
            </w:pPr>
            <w:r w:rsidRPr="00C31B0B">
              <w:rPr>
                <w:rFonts w:ascii="Times New Roman" w:hAnsi="Times New Roman" w:cs="Times New Roman"/>
                <w:sz w:val="24"/>
                <w:szCs w:val="24"/>
              </w:rPr>
              <w:t>-</w:t>
            </w:r>
          </w:p>
        </w:tc>
        <w:tc>
          <w:tcPr>
            <w:tcW w:w="2464" w:type="dxa"/>
          </w:tcPr>
          <w:p w:rsidR="00B13284" w:rsidRPr="00C31B0B" w:rsidRDefault="007959DC" w:rsidP="00177331">
            <w:pPr>
              <w:jc w:val="center"/>
              <w:rPr>
                <w:rFonts w:ascii="Times New Roman" w:hAnsi="Times New Roman" w:cs="Times New Roman"/>
                <w:sz w:val="24"/>
                <w:szCs w:val="24"/>
              </w:rPr>
            </w:pPr>
            <w:r w:rsidRPr="00C31B0B">
              <w:rPr>
                <w:rFonts w:ascii="Times New Roman" w:hAnsi="Times New Roman" w:cs="Times New Roman"/>
                <w:sz w:val="24"/>
                <w:szCs w:val="24"/>
              </w:rPr>
              <w:t>-</w:t>
            </w:r>
          </w:p>
        </w:tc>
      </w:tr>
      <w:tr w:rsidR="0053737A" w:rsidRPr="00C31B0B" w:rsidTr="00A8786D">
        <w:tc>
          <w:tcPr>
            <w:tcW w:w="1384" w:type="dxa"/>
          </w:tcPr>
          <w:p w:rsidR="0053737A" w:rsidRPr="00C31B0B" w:rsidRDefault="0053737A" w:rsidP="00177331">
            <w:pPr>
              <w:jc w:val="center"/>
              <w:rPr>
                <w:rFonts w:ascii="Times New Roman" w:hAnsi="Times New Roman" w:cs="Times New Roman"/>
                <w:sz w:val="24"/>
                <w:szCs w:val="24"/>
              </w:rPr>
            </w:pPr>
            <w:r w:rsidRPr="00C31B0B">
              <w:rPr>
                <w:rFonts w:ascii="Times New Roman" w:hAnsi="Times New Roman" w:cs="Times New Roman"/>
                <w:sz w:val="24"/>
                <w:szCs w:val="24"/>
              </w:rPr>
              <w:t>6</w:t>
            </w:r>
          </w:p>
        </w:tc>
        <w:tc>
          <w:tcPr>
            <w:tcW w:w="3542" w:type="dxa"/>
          </w:tcPr>
          <w:p w:rsidR="0053737A" w:rsidRPr="00C31B0B" w:rsidRDefault="0053737A" w:rsidP="00177331">
            <w:pPr>
              <w:jc w:val="center"/>
              <w:rPr>
                <w:rFonts w:ascii="Times New Roman" w:hAnsi="Times New Roman" w:cs="Times New Roman"/>
                <w:sz w:val="24"/>
                <w:szCs w:val="24"/>
              </w:rPr>
            </w:pPr>
            <w:r w:rsidRPr="00C31B0B">
              <w:rPr>
                <w:rFonts w:ascii="Times New Roman" w:hAnsi="Times New Roman" w:cs="Times New Roman"/>
                <w:sz w:val="24"/>
                <w:szCs w:val="24"/>
              </w:rPr>
              <w:t>Витрати на оборотні активи (матеріали,канцелярські товари тощо), гривень</w:t>
            </w:r>
          </w:p>
        </w:tc>
        <w:tc>
          <w:tcPr>
            <w:tcW w:w="2464" w:type="dxa"/>
          </w:tcPr>
          <w:p w:rsidR="0053737A" w:rsidRPr="00C31B0B" w:rsidRDefault="0053737A" w:rsidP="00123033">
            <w:pPr>
              <w:jc w:val="center"/>
              <w:rPr>
                <w:rFonts w:ascii="Times New Roman" w:hAnsi="Times New Roman" w:cs="Times New Roman"/>
                <w:sz w:val="24"/>
                <w:szCs w:val="24"/>
              </w:rPr>
            </w:pPr>
            <w:r w:rsidRPr="00C31B0B">
              <w:rPr>
                <w:rFonts w:ascii="Times New Roman" w:hAnsi="Times New Roman" w:cs="Times New Roman"/>
                <w:sz w:val="24"/>
                <w:szCs w:val="24"/>
              </w:rPr>
              <w:t>А1-10</w:t>
            </w:r>
          </w:p>
          <w:p w:rsidR="0053737A" w:rsidRPr="00C31B0B" w:rsidRDefault="0053737A" w:rsidP="00123033">
            <w:pPr>
              <w:jc w:val="center"/>
              <w:rPr>
                <w:rFonts w:ascii="Times New Roman" w:hAnsi="Times New Roman" w:cs="Times New Roman"/>
                <w:sz w:val="24"/>
                <w:szCs w:val="24"/>
              </w:rPr>
            </w:pPr>
            <w:r w:rsidRPr="00C31B0B">
              <w:rPr>
                <w:rFonts w:ascii="Times New Roman" w:hAnsi="Times New Roman" w:cs="Times New Roman"/>
                <w:sz w:val="24"/>
                <w:szCs w:val="24"/>
              </w:rPr>
              <w:t>А2-0</w:t>
            </w:r>
          </w:p>
          <w:p w:rsidR="0053737A" w:rsidRPr="00C31B0B" w:rsidRDefault="0053737A" w:rsidP="00123033">
            <w:pPr>
              <w:jc w:val="center"/>
              <w:rPr>
                <w:rFonts w:ascii="Times New Roman" w:hAnsi="Times New Roman" w:cs="Times New Roman"/>
                <w:sz w:val="24"/>
                <w:szCs w:val="24"/>
              </w:rPr>
            </w:pPr>
            <w:r w:rsidRPr="00C31B0B">
              <w:rPr>
                <w:rFonts w:ascii="Times New Roman" w:hAnsi="Times New Roman" w:cs="Times New Roman"/>
                <w:sz w:val="24"/>
                <w:szCs w:val="24"/>
              </w:rPr>
              <w:t>А3-10</w:t>
            </w:r>
          </w:p>
        </w:tc>
        <w:tc>
          <w:tcPr>
            <w:tcW w:w="2464" w:type="dxa"/>
          </w:tcPr>
          <w:p w:rsidR="0053737A" w:rsidRPr="00C31B0B" w:rsidRDefault="0053737A" w:rsidP="00123033">
            <w:pPr>
              <w:jc w:val="center"/>
              <w:rPr>
                <w:rFonts w:ascii="Times New Roman" w:hAnsi="Times New Roman" w:cs="Times New Roman"/>
                <w:sz w:val="24"/>
                <w:szCs w:val="24"/>
              </w:rPr>
            </w:pPr>
            <w:r w:rsidRPr="00C31B0B">
              <w:rPr>
                <w:rFonts w:ascii="Times New Roman" w:hAnsi="Times New Roman" w:cs="Times New Roman"/>
                <w:sz w:val="24"/>
                <w:szCs w:val="24"/>
              </w:rPr>
              <w:t>50</w:t>
            </w:r>
          </w:p>
          <w:p w:rsidR="0053737A" w:rsidRPr="00C31B0B" w:rsidRDefault="0053737A" w:rsidP="00123033">
            <w:pPr>
              <w:jc w:val="center"/>
              <w:rPr>
                <w:rFonts w:ascii="Times New Roman" w:hAnsi="Times New Roman" w:cs="Times New Roman"/>
                <w:sz w:val="24"/>
                <w:szCs w:val="24"/>
              </w:rPr>
            </w:pPr>
            <w:r w:rsidRPr="00C31B0B">
              <w:rPr>
                <w:rFonts w:ascii="Times New Roman" w:hAnsi="Times New Roman" w:cs="Times New Roman"/>
                <w:sz w:val="24"/>
                <w:szCs w:val="24"/>
              </w:rPr>
              <w:t>0</w:t>
            </w:r>
          </w:p>
          <w:p w:rsidR="0053737A" w:rsidRPr="00C31B0B" w:rsidRDefault="0053737A" w:rsidP="00123033">
            <w:pPr>
              <w:jc w:val="center"/>
              <w:rPr>
                <w:rFonts w:ascii="Times New Roman" w:hAnsi="Times New Roman" w:cs="Times New Roman"/>
                <w:sz w:val="24"/>
                <w:szCs w:val="24"/>
              </w:rPr>
            </w:pPr>
            <w:r w:rsidRPr="00C31B0B">
              <w:rPr>
                <w:rFonts w:ascii="Times New Roman" w:hAnsi="Times New Roman" w:cs="Times New Roman"/>
                <w:sz w:val="24"/>
                <w:szCs w:val="24"/>
              </w:rPr>
              <w:t>50</w:t>
            </w:r>
          </w:p>
        </w:tc>
      </w:tr>
      <w:tr w:rsidR="0053737A" w:rsidRPr="00C31B0B" w:rsidTr="00A8786D">
        <w:tc>
          <w:tcPr>
            <w:tcW w:w="1384" w:type="dxa"/>
          </w:tcPr>
          <w:p w:rsidR="0053737A" w:rsidRPr="00C31B0B" w:rsidRDefault="0053737A" w:rsidP="00177331">
            <w:pPr>
              <w:jc w:val="center"/>
              <w:rPr>
                <w:rFonts w:ascii="Times New Roman" w:hAnsi="Times New Roman" w:cs="Times New Roman"/>
                <w:sz w:val="24"/>
                <w:szCs w:val="24"/>
              </w:rPr>
            </w:pPr>
            <w:r w:rsidRPr="00C31B0B">
              <w:rPr>
                <w:rFonts w:ascii="Times New Roman" w:hAnsi="Times New Roman" w:cs="Times New Roman"/>
                <w:sz w:val="24"/>
                <w:szCs w:val="24"/>
              </w:rPr>
              <w:t>7</w:t>
            </w:r>
          </w:p>
        </w:tc>
        <w:tc>
          <w:tcPr>
            <w:tcW w:w="3542" w:type="dxa"/>
          </w:tcPr>
          <w:p w:rsidR="0053737A" w:rsidRPr="00C31B0B" w:rsidRDefault="0053737A" w:rsidP="00177331">
            <w:pPr>
              <w:jc w:val="center"/>
              <w:rPr>
                <w:rFonts w:ascii="Times New Roman" w:hAnsi="Times New Roman" w:cs="Times New Roman"/>
                <w:sz w:val="24"/>
                <w:szCs w:val="24"/>
              </w:rPr>
            </w:pPr>
            <w:r w:rsidRPr="00C31B0B">
              <w:rPr>
                <w:rFonts w:ascii="Times New Roman" w:hAnsi="Times New Roman" w:cs="Times New Roman"/>
                <w:sz w:val="24"/>
                <w:szCs w:val="24"/>
              </w:rPr>
              <w:t>Витрати, пов’язані із наймом додаткового персоналу,гривень</w:t>
            </w:r>
          </w:p>
        </w:tc>
        <w:tc>
          <w:tcPr>
            <w:tcW w:w="2464" w:type="dxa"/>
          </w:tcPr>
          <w:p w:rsidR="0053737A" w:rsidRPr="00C31B0B" w:rsidRDefault="0053737A" w:rsidP="00177331">
            <w:pPr>
              <w:jc w:val="center"/>
              <w:rPr>
                <w:rFonts w:ascii="Times New Roman" w:hAnsi="Times New Roman" w:cs="Times New Roman"/>
                <w:sz w:val="24"/>
                <w:szCs w:val="24"/>
              </w:rPr>
            </w:pPr>
            <w:r w:rsidRPr="00C31B0B">
              <w:rPr>
                <w:rFonts w:ascii="Times New Roman" w:hAnsi="Times New Roman" w:cs="Times New Roman"/>
                <w:sz w:val="24"/>
                <w:szCs w:val="24"/>
              </w:rPr>
              <w:t>Не передбачаються у зв’язку із тим, що великі та середні підприємства звичайно мають у штаті бухгалтера</w:t>
            </w:r>
          </w:p>
        </w:tc>
        <w:tc>
          <w:tcPr>
            <w:tcW w:w="2464" w:type="dxa"/>
          </w:tcPr>
          <w:p w:rsidR="0053737A" w:rsidRPr="00C31B0B" w:rsidRDefault="0053737A" w:rsidP="00177331">
            <w:pPr>
              <w:jc w:val="center"/>
              <w:rPr>
                <w:rFonts w:ascii="Times New Roman" w:hAnsi="Times New Roman" w:cs="Times New Roman"/>
                <w:sz w:val="24"/>
                <w:szCs w:val="24"/>
              </w:rPr>
            </w:pPr>
            <w:r w:rsidRPr="00C31B0B">
              <w:rPr>
                <w:rFonts w:ascii="Times New Roman" w:hAnsi="Times New Roman" w:cs="Times New Roman"/>
                <w:sz w:val="24"/>
                <w:szCs w:val="24"/>
              </w:rPr>
              <w:t>-</w:t>
            </w:r>
          </w:p>
        </w:tc>
      </w:tr>
      <w:tr w:rsidR="0053737A" w:rsidRPr="00C31B0B" w:rsidTr="00A8786D">
        <w:tc>
          <w:tcPr>
            <w:tcW w:w="1384" w:type="dxa"/>
          </w:tcPr>
          <w:p w:rsidR="0053737A" w:rsidRPr="00C31B0B" w:rsidRDefault="0053737A" w:rsidP="00177331">
            <w:pPr>
              <w:jc w:val="center"/>
              <w:rPr>
                <w:rFonts w:ascii="Times New Roman" w:hAnsi="Times New Roman" w:cs="Times New Roman"/>
                <w:sz w:val="24"/>
                <w:szCs w:val="24"/>
              </w:rPr>
            </w:pPr>
            <w:r w:rsidRPr="00C31B0B">
              <w:rPr>
                <w:rFonts w:ascii="Times New Roman" w:hAnsi="Times New Roman" w:cs="Times New Roman"/>
                <w:sz w:val="24"/>
                <w:szCs w:val="24"/>
              </w:rPr>
              <w:t>8</w:t>
            </w:r>
          </w:p>
        </w:tc>
        <w:tc>
          <w:tcPr>
            <w:tcW w:w="3542" w:type="dxa"/>
          </w:tcPr>
          <w:p w:rsidR="0053737A" w:rsidRPr="00C31B0B" w:rsidRDefault="0053737A" w:rsidP="00177331">
            <w:pPr>
              <w:jc w:val="center"/>
              <w:rPr>
                <w:rFonts w:ascii="Times New Roman" w:hAnsi="Times New Roman" w:cs="Times New Roman"/>
                <w:sz w:val="24"/>
                <w:szCs w:val="24"/>
              </w:rPr>
            </w:pPr>
            <w:r w:rsidRPr="00C31B0B">
              <w:rPr>
                <w:rFonts w:ascii="Times New Roman" w:hAnsi="Times New Roman" w:cs="Times New Roman"/>
                <w:sz w:val="24"/>
                <w:szCs w:val="24"/>
              </w:rPr>
              <w:t>Інше (уточнити), гривень</w:t>
            </w:r>
          </w:p>
        </w:tc>
        <w:tc>
          <w:tcPr>
            <w:tcW w:w="2464" w:type="dxa"/>
          </w:tcPr>
          <w:p w:rsidR="0053737A" w:rsidRPr="00C31B0B" w:rsidRDefault="0053737A" w:rsidP="00177331">
            <w:pPr>
              <w:jc w:val="center"/>
              <w:rPr>
                <w:rFonts w:ascii="Times New Roman" w:hAnsi="Times New Roman" w:cs="Times New Roman"/>
                <w:sz w:val="24"/>
                <w:szCs w:val="24"/>
              </w:rPr>
            </w:pPr>
            <w:r w:rsidRPr="00C31B0B">
              <w:rPr>
                <w:rFonts w:ascii="Times New Roman" w:hAnsi="Times New Roman" w:cs="Times New Roman"/>
                <w:sz w:val="24"/>
                <w:szCs w:val="24"/>
              </w:rPr>
              <w:t>-</w:t>
            </w:r>
          </w:p>
        </w:tc>
        <w:tc>
          <w:tcPr>
            <w:tcW w:w="2464" w:type="dxa"/>
          </w:tcPr>
          <w:p w:rsidR="0053737A" w:rsidRPr="00C31B0B" w:rsidRDefault="0053737A" w:rsidP="00177331">
            <w:pPr>
              <w:jc w:val="center"/>
              <w:rPr>
                <w:rFonts w:ascii="Times New Roman" w:hAnsi="Times New Roman" w:cs="Times New Roman"/>
                <w:sz w:val="24"/>
                <w:szCs w:val="24"/>
              </w:rPr>
            </w:pPr>
            <w:r w:rsidRPr="00C31B0B">
              <w:rPr>
                <w:rFonts w:ascii="Times New Roman" w:hAnsi="Times New Roman" w:cs="Times New Roman"/>
                <w:sz w:val="24"/>
                <w:szCs w:val="24"/>
              </w:rPr>
              <w:t>-</w:t>
            </w:r>
          </w:p>
        </w:tc>
      </w:tr>
      <w:tr w:rsidR="0053737A" w:rsidRPr="00C31B0B" w:rsidTr="00A8786D">
        <w:tc>
          <w:tcPr>
            <w:tcW w:w="1384" w:type="dxa"/>
          </w:tcPr>
          <w:p w:rsidR="0053737A" w:rsidRPr="00C31B0B" w:rsidRDefault="0053737A" w:rsidP="00177331">
            <w:pPr>
              <w:jc w:val="center"/>
              <w:rPr>
                <w:rFonts w:ascii="Times New Roman" w:hAnsi="Times New Roman" w:cs="Times New Roman"/>
                <w:sz w:val="24"/>
                <w:szCs w:val="24"/>
              </w:rPr>
            </w:pPr>
            <w:r w:rsidRPr="00C31B0B">
              <w:rPr>
                <w:rFonts w:ascii="Times New Roman" w:hAnsi="Times New Roman" w:cs="Times New Roman"/>
                <w:sz w:val="24"/>
                <w:szCs w:val="24"/>
              </w:rPr>
              <w:t>9</w:t>
            </w:r>
          </w:p>
        </w:tc>
        <w:tc>
          <w:tcPr>
            <w:tcW w:w="3542" w:type="dxa"/>
          </w:tcPr>
          <w:p w:rsidR="0053737A" w:rsidRPr="00C31B0B" w:rsidRDefault="0053737A" w:rsidP="00B44BCB">
            <w:pPr>
              <w:ind w:hanging="533"/>
              <w:jc w:val="center"/>
              <w:rPr>
                <w:rFonts w:ascii="Times New Roman" w:hAnsi="Times New Roman" w:cs="Times New Roman"/>
                <w:sz w:val="24"/>
                <w:szCs w:val="24"/>
              </w:rPr>
            </w:pPr>
            <w:r w:rsidRPr="00C31B0B">
              <w:rPr>
                <w:rFonts w:ascii="Times New Roman" w:hAnsi="Times New Roman" w:cs="Times New Roman"/>
                <w:sz w:val="24"/>
                <w:szCs w:val="24"/>
              </w:rPr>
              <w:t>Разом (сума рядків 1+2+3+4+5+6+7+8), гривень</w:t>
            </w:r>
          </w:p>
        </w:tc>
        <w:tc>
          <w:tcPr>
            <w:tcW w:w="2464" w:type="dxa"/>
          </w:tcPr>
          <w:p w:rsidR="0053737A" w:rsidRPr="00C31B0B" w:rsidRDefault="00B45B01" w:rsidP="00177331">
            <w:pPr>
              <w:jc w:val="center"/>
              <w:rPr>
                <w:rFonts w:ascii="Times New Roman" w:hAnsi="Times New Roman" w:cs="Times New Roman"/>
                <w:sz w:val="24"/>
                <w:szCs w:val="24"/>
              </w:rPr>
            </w:pPr>
            <w:r w:rsidRPr="00C31B0B">
              <w:rPr>
                <w:rFonts w:ascii="Times New Roman" w:hAnsi="Times New Roman" w:cs="Times New Roman"/>
                <w:sz w:val="24"/>
                <w:szCs w:val="24"/>
              </w:rPr>
              <w:t>А1</w:t>
            </w:r>
            <w:r w:rsidR="00FF63CB" w:rsidRPr="00C31B0B">
              <w:rPr>
                <w:rFonts w:ascii="Times New Roman" w:hAnsi="Times New Roman" w:cs="Times New Roman"/>
                <w:sz w:val="24"/>
                <w:szCs w:val="24"/>
              </w:rPr>
              <w:t>-</w:t>
            </w:r>
            <w:r w:rsidR="00BE5936" w:rsidRPr="00C31B0B">
              <w:rPr>
                <w:rFonts w:ascii="Times New Roman" w:hAnsi="Times New Roman" w:cs="Times New Roman"/>
                <w:sz w:val="24"/>
                <w:szCs w:val="24"/>
              </w:rPr>
              <w:t>120,67</w:t>
            </w:r>
            <w:r w:rsidR="00FF63CB" w:rsidRPr="00C31B0B">
              <w:rPr>
                <w:rFonts w:ascii="Times New Roman" w:hAnsi="Times New Roman" w:cs="Times New Roman"/>
                <w:sz w:val="24"/>
                <w:szCs w:val="24"/>
              </w:rPr>
              <w:t>+10=</w:t>
            </w:r>
            <w:r w:rsidR="00BE5936" w:rsidRPr="00C31B0B">
              <w:rPr>
                <w:rFonts w:ascii="Times New Roman" w:hAnsi="Times New Roman" w:cs="Times New Roman"/>
                <w:sz w:val="24"/>
                <w:szCs w:val="24"/>
              </w:rPr>
              <w:t>130,67</w:t>
            </w:r>
            <w:r w:rsidR="00FF63CB" w:rsidRPr="00C31B0B">
              <w:rPr>
                <w:rFonts w:ascii="Times New Roman" w:hAnsi="Times New Roman" w:cs="Times New Roman"/>
                <w:sz w:val="24"/>
                <w:szCs w:val="24"/>
              </w:rPr>
              <w:t xml:space="preserve"> грн.</w:t>
            </w:r>
          </w:p>
          <w:p w:rsidR="00FF63CB" w:rsidRPr="00C31B0B" w:rsidRDefault="00FF63CB" w:rsidP="00177331">
            <w:pPr>
              <w:jc w:val="center"/>
              <w:rPr>
                <w:rFonts w:ascii="Times New Roman" w:hAnsi="Times New Roman" w:cs="Times New Roman"/>
                <w:sz w:val="24"/>
                <w:szCs w:val="24"/>
              </w:rPr>
            </w:pPr>
            <w:r w:rsidRPr="00C31B0B">
              <w:rPr>
                <w:rFonts w:ascii="Times New Roman" w:hAnsi="Times New Roman" w:cs="Times New Roman"/>
                <w:sz w:val="24"/>
                <w:szCs w:val="24"/>
              </w:rPr>
              <w:t>А2-0</w:t>
            </w:r>
          </w:p>
          <w:p w:rsidR="00EA4CFB" w:rsidRPr="00C31B0B" w:rsidRDefault="00EA4CFB" w:rsidP="00DE5457">
            <w:pPr>
              <w:jc w:val="center"/>
              <w:rPr>
                <w:rFonts w:ascii="Times New Roman" w:hAnsi="Times New Roman" w:cs="Times New Roman"/>
                <w:sz w:val="24"/>
                <w:szCs w:val="24"/>
              </w:rPr>
            </w:pPr>
            <w:r w:rsidRPr="00C31B0B">
              <w:rPr>
                <w:rFonts w:ascii="Times New Roman" w:hAnsi="Times New Roman" w:cs="Times New Roman"/>
                <w:sz w:val="24"/>
                <w:szCs w:val="24"/>
              </w:rPr>
              <w:t>А3</w:t>
            </w:r>
            <w:r w:rsidR="00346A8F" w:rsidRPr="00C31B0B">
              <w:rPr>
                <w:rFonts w:ascii="Times New Roman" w:hAnsi="Times New Roman" w:cs="Times New Roman"/>
                <w:sz w:val="24"/>
                <w:szCs w:val="24"/>
              </w:rPr>
              <w:t xml:space="preserve">- </w:t>
            </w:r>
            <w:r w:rsidR="00DE5457" w:rsidRPr="00C31B0B">
              <w:rPr>
                <w:rFonts w:ascii="Times New Roman" w:hAnsi="Times New Roman" w:cs="Times New Roman"/>
                <w:sz w:val="24"/>
                <w:szCs w:val="24"/>
              </w:rPr>
              <w:t>28850,0</w:t>
            </w:r>
            <w:r w:rsidRPr="00C31B0B">
              <w:rPr>
                <w:rFonts w:ascii="Times New Roman" w:hAnsi="Times New Roman" w:cs="Times New Roman"/>
                <w:sz w:val="24"/>
                <w:szCs w:val="24"/>
              </w:rPr>
              <w:t>+</w:t>
            </w:r>
            <w:r w:rsidR="00B513C5" w:rsidRPr="00C31B0B">
              <w:rPr>
                <w:rFonts w:ascii="Times New Roman" w:hAnsi="Times New Roman" w:cs="Times New Roman"/>
                <w:sz w:val="24"/>
                <w:szCs w:val="24"/>
              </w:rPr>
              <w:t>120,67</w:t>
            </w:r>
            <w:r w:rsidRPr="00C31B0B">
              <w:rPr>
                <w:rFonts w:ascii="Times New Roman" w:hAnsi="Times New Roman" w:cs="Times New Roman"/>
                <w:sz w:val="24"/>
                <w:szCs w:val="24"/>
              </w:rPr>
              <w:t>+10=</w:t>
            </w:r>
            <w:r w:rsidR="007E2619" w:rsidRPr="00C31B0B">
              <w:rPr>
                <w:rFonts w:ascii="Times New Roman" w:hAnsi="Times New Roman" w:cs="Times New Roman"/>
                <w:sz w:val="24"/>
                <w:szCs w:val="24"/>
              </w:rPr>
              <w:t xml:space="preserve"> </w:t>
            </w:r>
            <w:r w:rsidR="00DE5457" w:rsidRPr="00C31B0B">
              <w:rPr>
                <w:rFonts w:ascii="Times New Roman" w:hAnsi="Times New Roman" w:cs="Times New Roman"/>
                <w:sz w:val="24"/>
                <w:szCs w:val="24"/>
              </w:rPr>
              <w:lastRenderedPageBreak/>
              <w:t>28980,67</w:t>
            </w:r>
          </w:p>
        </w:tc>
        <w:tc>
          <w:tcPr>
            <w:tcW w:w="2464" w:type="dxa"/>
          </w:tcPr>
          <w:p w:rsidR="0053737A" w:rsidRPr="00C31B0B" w:rsidRDefault="00BE5936" w:rsidP="00177331">
            <w:pPr>
              <w:jc w:val="center"/>
              <w:rPr>
                <w:rFonts w:ascii="Times New Roman" w:hAnsi="Times New Roman" w:cs="Times New Roman"/>
                <w:sz w:val="24"/>
                <w:szCs w:val="24"/>
              </w:rPr>
            </w:pPr>
            <w:r w:rsidRPr="00C31B0B">
              <w:rPr>
                <w:rFonts w:ascii="Times New Roman" w:hAnsi="Times New Roman" w:cs="Times New Roman"/>
                <w:sz w:val="24"/>
                <w:szCs w:val="24"/>
              </w:rPr>
              <w:lastRenderedPageBreak/>
              <w:t>653,35</w:t>
            </w:r>
            <w:r w:rsidR="00FF63CB" w:rsidRPr="00C31B0B">
              <w:rPr>
                <w:rFonts w:ascii="Times New Roman" w:hAnsi="Times New Roman" w:cs="Times New Roman"/>
                <w:sz w:val="24"/>
                <w:szCs w:val="24"/>
              </w:rPr>
              <w:t xml:space="preserve"> грн.</w:t>
            </w:r>
          </w:p>
          <w:p w:rsidR="00F0454D" w:rsidRPr="00C31B0B" w:rsidRDefault="00F0454D" w:rsidP="00F0454D">
            <w:pPr>
              <w:jc w:val="center"/>
              <w:rPr>
                <w:rFonts w:ascii="Times New Roman" w:hAnsi="Times New Roman" w:cs="Times New Roman"/>
                <w:sz w:val="24"/>
                <w:szCs w:val="24"/>
              </w:rPr>
            </w:pPr>
            <w:r w:rsidRPr="00C31B0B">
              <w:rPr>
                <w:rFonts w:ascii="Times New Roman" w:hAnsi="Times New Roman" w:cs="Times New Roman"/>
                <w:sz w:val="24"/>
                <w:szCs w:val="24"/>
              </w:rPr>
              <w:t>А2-0</w:t>
            </w:r>
          </w:p>
          <w:p w:rsidR="00FF63CB" w:rsidRPr="00C31B0B" w:rsidRDefault="00FF63CB" w:rsidP="00177331">
            <w:pPr>
              <w:jc w:val="center"/>
              <w:rPr>
                <w:rFonts w:ascii="Times New Roman" w:hAnsi="Times New Roman" w:cs="Times New Roman"/>
                <w:sz w:val="24"/>
                <w:szCs w:val="24"/>
              </w:rPr>
            </w:pPr>
          </w:p>
          <w:p w:rsidR="00F0454D" w:rsidRPr="00C31B0B" w:rsidRDefault="00F0454D" w:rsidP="00177331">
            <w:pPr>
              <w:jc w:val="center"/>
              <w:rPr>
                <w:rFonts w:ascii="Times New Roman" w:hAnsi="Times New Roman" w:cs="Times New Roman"/>
                <w:sz w:val="24"/>
                <w:szCs w:val="24"/>
              </w:rPr>
            </w:pPr>
            <w:r w:rsidRPr="00C31B0B">
              <w:rPr>
                <w:rFonts w:ascii="Times New Roman" w:hAnsi="Times New Roman" w:cs="Times New Roman"/>
                <w:sz w:val="24"/>
                <w:szCs w:val="24"/>
              </w:rPr>
              <w:t>А3=</w:t>
            </w:r>
            <w:r w:rsidR="00DE5457" w:rsidRPr="00C31B0B">
              <w:rPr>
                <w:rFonts w:ascii="Times New Roman" w:hAnsi="Times New Roman" w:cs="Times New Roman"/>
                <w:sz w:val="24"/>
                <w:szCs w:val="24"/>
              </w:rPr>
              <w:t>144903,35</w:t>
            </w:r>
          </w:p>
          <w:p w:rsidR="00F0454D" w:rsidRPr="00C31B0B" w:rsidRDefault="00F0454D" w:rsidP="00177331">
            <w:pPr>
              <w:jc w:val="center"/>
              <w:rPr>
                <w:rFonts w:ascii="Times New Roman" w:hAnsi="Times New Roman" w:cs="Times New Roman"/>
                <w:sz w:val="24"/>
                <w:szCs w:val="24"/>
              </w:rPr>
            </w:pPr>
          </w:p>
          <w:p w:rsidR="00F0454D" w:rsidRPr="00C31B0B" w:rsidRDefault="00F0454D" w:rsidP="00177331">
            <w:pPr>
              <w:jc w:val="center"/>
              <w:rPr>
                <w:rFonts w:ascii="Times New Roman" w:hAnsi="Times New Roman" w:cs="Times New Roman"/>
                <w:sz w:val="24"/>
                <w:szCs w:val="24"/>
              </w:rPr>
            </w:pPr>
          </w:p>
          <w:p w:rsidR="00FF63CB" w:rsidRPr="00C31B0B" w:rsidRDefault="00FF63CB" w:rsidP="00177331">
            <w:pPr>
              <w:jc w:val="center"/>
              <w:rPr>
                <w:rFonts w:ascii="Times New Roman" w:hAnsi="Times New Roman" w:cs="Times New Roman"/>
                <w:sz w:val="24"/>
                <w:szCs w:val="24"/>
              </w:rPr>
            </w:pPr>
          </w:p>
        </w:tc>
      </w:tr>
      <w:tr w:rsidR="0053737A" w:rsidRPr="00C31B0B" w:rsidTr="00A8786D">
        <w:tc>
          <w:tcPr>
            <w:tcW w:w="1384" w:type="dxa"/>
          </w:tcPr>
          <w:p w:rsidR="0053737A" w:rsidRPr="00C31B0B" w:rsidRDefault="0053737A" w:rsidP="00177331">
            <w:pPr>
              <w:jc w:val="center"/>
              <w:rPr>
                <w:rFonts w:ascii="Times New Roman" w:hAnsi="Times New Roman" w:cs="Times New Roman"/>
                <w:sz w:val="24"/>
                <w:szCs w:val="24"/>
              </w:rPr>
            </w:pPr>
            <w:r w:rsidRPr="00C31B0B">
              <w:rPr>
                <w:rFonts w:ascii="Times New Roman" w:hAnsi="Times New Roman" w:cs="Times New Roman"/>
                <w:sz w:val="24"/>
                <w:szCs w:val="24"/>
              </w:rPr>
              <w:lastRenderedPageBreak/>
              <w:t>10</w:t>
            </w:r>
          </w:p>
        </w:tc>
        <w:tc>
          <w:tcPr>
            <w:tcW w:w="3542" w:type="dxa"/>
          </w:tcPr>
          <w:p w:rsidR="0053737A" w:rsidRPr="00C31B0B" w:rsidRDefault="0053737A" w:rsidP="00177331">
            <w:pPr>
              <w:jc w:val="center"/>
              <w:rPr>
                <w:rFonts w:ascii="Times New Roman" w:hAnsi="Times New Roman" w:cs="Times New Roman"/>
                <w:sz w:val="24"/>
                <w:szCs w:val="24"/>
              </w:rPr>
            </w:pPr>
            <w:r w:rsidRPr="00C31B0B">
              <w:rPr>
                <w:rFonts w:ascii="Times New Roman" w:hAnsi="Times New Roman" w:cs="Times New Roman"/>
                <w:sz w:val="24"/>
                <w:szCs w:val="24"/>
              </w:rPr>
              <w:t>Кількість суб’єктів, осіб господарювання великого та середнього підприємництва, на яких буде поширено регулювання, одиниць</w:t>
            </w:r>
          </w:p>
        </w:tc>
        <w:tc>
          <w:tcPr>
            <w:tcW w:w="2464" w:type="dxa"/>
          </w:tcPr>
          <w:p w:rsidR="0053737A" w:rsidRPr="00C31B0B" w:rsidRDefault="007E2619" w:rsidP="00177331">
            <w:pPr>
              <w:jc w:val="center"/>
              <w:rPr>
                <w:rFonts w:ascii="Times New Roman" w:hAnsi="Times New Roman" w:cs="Times New Roman"/>
                <w:sz w:val="24"/>
                <w:szCs w:val="24"/>
              </w:rPr>
            </w:pPr>
            <w:r w:rsidRPr="00C31B0B">
              <w:rPr>
                <w:rFonts w:ascii="Times New Roman" w:hAnsi="Times New Roman" w:cs="Times New Roman"/>
                <w:sz w:val="24"/>
                <w:szCs w:val="24"/>
              </w:rPr>
              <w:t>2</w:t>
            </w:r>
          </w:p>
        </w:tc>
        <w:tc>
          <w:tcPr>
            <w:tcW w:w="2464" w:type="dxa"/>
          </w:tcPr>
          <w:p w:rsidR="0053737A" w:rsidRPr="00C31B0B" w:rsidRDefault="007E2619" w:rsidP="00177331">
            <w:pPr>
              <w:jc w:val="center"/>
              <w:rPr>
                <w:rFonts w:ascii="Times New Roman" w:hAnsi="Times New Roman" w:cs="Times New Roman"/>
                <w:sz w:val="24"/>
                <w:szCs w:val="24"/>
              </w:rPr>
            </w:pPr>
            <w:r w:rsidRPr="00C31B0B">
              <w:rPr>
                <w:rFonts w:ascii="Times New Roman" w:hAnsi="Times New Roman" w:cs="Times New Roman"/>
                <w:sz w:val="24"/>
                <w:szCs w:val="24"/>
              </w:rPr>
              <w:t>2</w:t>
            </w:r>
          </w:p>
        </w:tc>
      </w:tr>
      <w:tr w:rsidR="0053737A" w:rsidRPr="00C31B0B" w:rsidTr="00A8786D">
        <w:tc>
          <w:tcPr>
            <w:tcW w:w="1384" w:type="dxa"/>
          </w:tcPr>
          <w:p w:rsidR="0053737A" w:rsidRPr="00C31B0B" w:rsidRDefault="0053737A" w:rsidP="00177331">
            <w:pPr>
              <w:jc w:val="center"/>
              <w:rPr>
                <w:rFonts w:ascii="Times New Roman" w:hAnsi="Times New Roman" w:cs="Times New Roman"/>
                <w:sz w:val="24"/>
                <w:szCs w:val="24"/>
              </w:rPr>
            </w:pPr>
            <w:r w:rsidRPr="00C31B0B">
              <w:rPr>
                <w:rFonts w:ascii="Times New Roman" w:hAnsi="Times New Roman" w:cs="Times New Roman"/>
                <w:sz w:val="24"/>
                <w:szCs w:val="24"/>
              </w:rPr>
              <w:t>11</w:t>
            </w:r>
          </w:p>
        </w:tc>
        <w:tc>
          <w:tcPr>
            <w:tcW w:w="3542" w:type="dxa"/>
          </w:tcPr>
          <w:p w:rsidR="0053737A" w:rsidRPr="00C31B0B" w:rsidRDefault="0053737A" w:rsidP="00177331">
            <w:pPr>
              <w:jc w:val="center"/>
              <w:rPr>
                <w:rFonts w:ascii="Times New Roman" w:hAnsi="Times New Roman" w:cs="Times New Roman"/>
                <w:sz w:val="24"/>
                <w:szCs w:val="24"/>
              </w:rPr>
            </w:pPr>
            <w:r w:rsidRPr="00C31B0B">
              <w:rPr>
                <w:rFonts w:ascii="Times New Roman" w:hAnsi="Times New Roman" w:cs="Times New Roman"/>
                <w:sz w:val="24"/>
                <w:szCs w:val="24"/>
              </w:rPr>
              <w:t>Сумарні витрати суб’єктів господарювання великого та середнього підприємництва, на виконання регулювання (вартість регулювання) (рядок 9*рядок 10), гривень</w:t>
            </w:r>
          </w:p>
        </w:tc>
        <w:tc>
          <w:tcPr>
            <w:tcW w:w="2464" w:type="dxa"/>
          </w:tcPr>
          <w:p w:rsidR="0053737A" w:rsidRPr="00C31B0B" w:rsidRDefault="00280874" w:rsidP="00177331">
            <w:pPr>
              <w:jc w:val="center"/>
              <w:rPr>
                <w:rFonts w:ascii="Times New Roman" w:hAnsi="Times New Roman" w:cs="Times New Roman"/>
                <w:sz w:val="24"/>
                <w:szCs w:val="24"/>
              </w:rPr>
            </w:pPr>
            <w:r w:rsidRPr="00C31B0B">
              <w:rPr>
                <w:rFonts w:ascii="Times New Roman" w:hAnsi="Times New Roman" w:cs="Times New Roman"/>
                <w:sz w:val="24"/>
                <w:szCs w:val="24"/>
              </w:rPr>
              <w:t>А1-</w:t>
            </w:r>
            <w:r w:rsidR="007479BF" w:rsidRPr="00C31B0B">
              <w:rPr>
                <w:rFonts w:ascii="Times New Roman" w:hAnsi="Times New Roman" w:cs="Times New Roman"/>
                <w:sz w:val="24"/>
                <w:szCs w:val="24"/>
              </w:rPr>
              <w:t>261,34</w:t>
            </w:r>
            <w:r w:rsidRPr="00C31B0B">
              <w:rPr>
                <w:rFonts w:ascii="Times New Roman" w:hAnsi="Times New Roman" w:cs="Times New Roman"/>
                <w:sz w:val="24"/>
                <w:szCs w:val="24"/>
              </w:rPr>
              <w:t xml:space="preserve"> грн.</w:t>
            </w:r>
          </w:p>
          <w:p w:rsidR="00123033" w:rsidRPr="00C31B0B" w:rsidRDefault="00123033" w:rsidP="00123033">
            <w:pPr>
              <w:jc w:val="center"/>
              <w:rPr>
                <w:rFonts w:ascii="Times New Roman" w:hAnsi="Times New Roman" w:cs="Times New Roman"/>
                <w:sz w:val="24"/>
                <w:szCs w:val="24"/>
              </w:rPr>
            </w:pPr>
            <w:r w:rsidRPr="00C31B0B">
              <w:rPr>
                <w:rFonts w:ascii="Times New Roman" w:hAnsi="Times New Roman" w:cs="Times New Roman"/>
                <w:sz w:val="24"/>
                <w:szCs w:val="24"/>
              </w:rPr>
              <w:t>А2-0</w:t>
            </w:r>
          </w:p>
          <w:p w:rsidR="00123033" w:rsidRPr="00C31B0B" w:rsidRDefault="00123033" w:rsidP="00FA3D02">
            <w:pPr>
              <w:jc w:val="center"/>
              <w:rPr>
                <w:rFonts w:ascii="Times New Roman" w:hAnsi="Times New Roman" w:cs="Times New Roman"/>
                <w:sz w:val="24"/>
                <w:szCs w:val="24"/>
              </w:rPr>
            </w:pPr>
            <w:r w:rsidRPr="00C31B0B">
              <w:rPr>
                <w:rFonts w:ascii="Times New Roman" w:hAnsi="Times New Roman" w:cs="Times New Roman"/>
                <w:sz w:val="24"/>
                <w:szCs w:val="24"/>
              </w:rPr>
              <w:t>А3-</w:t>
            </w:r>
            <w:r w:rsidR="00FA3D02" w:rsidRPr="00C31B0B">
              <w:rPr>
                <w:rFonts w:ascii="Times New Roman" w:hAnsi="Times New Roman" w:cs="Times New Roman"/>
                <w:sz w:val="24"/>
                <w:szCs w:val="24"/>
              </w:rPr>
              <w:t>57961,34</w:t>
            </w:r>
            <w:r w:rsidR="005E5D5B" w:rsidRPr="00C31B0B">
              <w:rPr>
                <w:rFonts w:ascii="Times New Roman" w:hAnsi="Times New Roman" w:cs="Times New Roman"/>
                <w:sz w:val="24"/>
                <w:szCs w:val="24"/>
              </w:rPr>
              <w:t xml:space="preserve"> грн.</w:t>
            </w:r>
          </w:p>
        </w:tc>
        <w:tc>
          <w:tcPr>
            <w:tcW w:w="2464" w:type="dxa"/>
          </w:tcPr>
          <w:p w:rsidR="0053737A" w:rsidRPr="00C31B0B" w:rsidRDefault="007479BF" w:rsidP="00177331">
            <w:pPr>
              <w:jc w:val="center"/>
              <w:rPr>
                <w:rFonts w:ascii="Times New Roman" w:hAnsi="Times New Roman" w:cs="Times New Roman"/>
                <w:sz w:val="24"/>
                <w:szCs w:val="24"/>
              </w:rPr>
            </w:pPr>
            <w:r w:rsidRPr="00C31B0B">
              <w:rPr>
                <w:rFonts w:ascii="Times New Roman" w:hAnsi="Times New Roman" w:cs="Times New Roman"/>
                <w:sz w:val="24"/>
                <w:szCs w:val="24"/>
              </w:rPr>
              <w:t>1306,7</w:t>
            </w:r>
            <w:r w:rsidR="00280874" w:rsidRPr="00C31B0B">
              <w:rPr>
                <w:rFonts w:ascii="Times New Roman" w:hAnsi="Times New Roman" w:cs="Times New Roman"/>
                <w:sz w:val="24"/>
                <w:szCs w:val="24"/>
              </w:rPr>
              <w:t xml:space="preserve"> грн.</w:t>
            </w:r>
          </w:p>
          <w:p w:rsidR="00123033" w:rsidRPr="00C31B0B" w:rsidRDefault="00FA3D02" w:rsidP="00177331">
            <w:pPr>
              <w:jc w:val="center"/>
              <w:rPr>
                <w:rFonts w:ascii="Times New Roman" w:hAnsi="Times New Roman" w:cs="Times New Roman"/>
                <w:sz w:val="24"/>
                <w:szCs w:val="24"/>
              </w:rPr>
            </w:pPr>
            <w:r w:rsidRPr="00C31B0B">
              <w:rPr>
                <w:rFonts w:ascii="Times New Roman" w:hAnsi="Times New Roman" w:cs="Times New Roman"/>
                <w:sz w:val="24"/>
                <w:szCs w:val="24"/>
              </w:rPr>
              <w:t>А2-</w:t>
            </w:r>
            <w:r w:rsidR="00123033" w:rsidRPr="00C31B0B">
              <w:rPr>
                <w:rFonts w:ascii="Times New Roman" w:hAnsi="Times New Roman" w:cs="Times New Roman"/>
                <w:sz w:val="24"/>
                <w:szCs w:val="24"/>
              </w:rPr>
              <w:t>0</w:t>
            </w:r>
          </w:p>
          <w:p w:rsidR="00FA3D02" w:rsidRPr="00C31B0B" w:rsidRDefault="00FA3D02" w:rsidP="00177331">
            <w:pPr>
              <w:jc w:val="center"/>
              <w:rPr>
                <w:rFonts w:ascii="Times New Roman" w:hAnsi="Times New Roman" w:cs="Times New Roman"/>
                <w:sz w:val="24"/>
                <w:szCs w:val="24"/>
              </w:rPr>
            </w:pPr>
            <w:r w:rsidRPr="00C31B0B">
              <w:rPr>
                <w:rFonts w:ascii="Times New Roman" w:hAnsi="Times New Roman" w:cs="Times New Roman"/>
                <w:sz w:val="24"/>
                <w:szCs w:val="24"/>
              </w:rPr>
              <w:t>А3-289806,7</w:t>
            </w:r>
          </w:p>
          <w:p w:rsidR="00123033" w:rsidRPr="00C31B0B" w:rsidRDefault="00123033" w:rsidP="00177331">
            <w:pPr>
              <w:jc w:val="center"/>
              <w:rPr>
                <w:rFonts w:ascii="Times New Roman" w:hAnsi="Times New Roman" w:cs="Times New Roman"/>
                <w:sz w:val="24"/>
                <w:szCs w:val="24"/>
              </w:rPr>
            </w:pPr>
          </w:p>
        </w:tc>
      </w:tr>
    </w:tbl>
    <w:p w:rsidR="00177331" w:rsidRPr="00C31B0B" w:rsidRDefault="00177331" w:rsidP="00177331">
      <w:pPr>
        <w:jc w:val="center"/>
        <w:rPr>
          <w:rFonts w:ascii="Times New Roman" w:hAnsi="Times New Roman" w:cs="Times New Roman"/>
          <w:b/>
          <w:sz w:val="28"/>
          <w:szCs w:val="28"/>
        </w:rPr>
      </w:pPr>
    </w:p>
    <w:p w:rsidR="00D13C8D" w:rsidRPr="00C31B0B" w:rsidRDefault="00D13C8D" w:rsidP="00EA1094">
      <w:pPr>
        <w:jc w:val="center"/>
        <w:rPr>
          <w:rFonts w:ascii="Times New Roman" w:hAnsi="Times New Roman" w:cs="Times New Roman"/>
          <w:b/>
          <w:sz w:val="24"/>
          <w:szCs w:val="24"/>
          <w:u w:val="single"/>
        </w:rPr>
      </w:pPr>
      <w:r w:rsidRPr="00C31B0B">
        <w:rPr>
          <w:rFonts w:ascii="Times New Roman" w:hAnsi="Times New Roman" w:cs="Times New Roman"/>
          <w:b/>
          <w:sz w:val="28"/>
          <w:szCs w:val="28"/>
          <w:u w:val="single"/>
        </w:rPr>
        <w:t>4.</w:t>
      </w:r>
      <w:r w:rsidR="00C61A29" w:rsidRPr="00C31B0B">
        <w:rPr>
          <w:rFonts w:ascii="Times New Roman" w:hAnsi="Times New Roman" w:cs="Times New Roman"/>
          <w:b/>
          <w:sz w:val="28"/>
          <w:szCs w:val="28"/>
          <w:u w:val="single"/>
        </w:rPr>
        <w:t xml:space="preserve">Вибір найбільш оптимального альтернативного способу досягнення </w:t>
      </w:r>
      <w:r w:rsidR="00C61A29" w:rsidRPr="00C31B0B">
        <w:rPr>
          <w:rFonts w:ascii="Times New Roman" w:hAnsi="Times New Roman" w:cs="Times New Roman"/>
          <w:b/>
          <w:sz w:val="24"/>
          <w:szCs w:val="24"/>
          <w:u w:val="single"/>
        </w:rPr>
        <w:t>цілей</w:t>
      </w:r>
    </w:p>
    <w:tbl>
      <w:tblPr>
        <w:tblStyle w:val="a4"/>
        <w:tblW w:w="0" w:type="auto"/>
        <w:tblLook w:val="04A0"/>
      </w:tblPr>
      <w:tblGrid>
        <w:gridCol w:w="2660"/>
        <w:gridCol w:w="2551"/>
        <w:gridCol w:w="4643"/>
      </w:tblGrid>
      <w:tr w:rsidR="007468D4" w:rsidRPr="00C31B0B" w:rsidTr="00731530">
        <w:tc>
          <w:tcPr>
            <w:tcW w:w="2660" w:type="dxa"/>
          </w:tcPr>
          <w:p w:rsidR="007468D4" w:rsidRPr="00C31B0B" w:rsidRDefault="006804C1" w:rsidP="00EA1094">
            <w:pPr>
              <w:jc w:val="center"/>
              <w:rPr>
                <w:rFonts w:ascii="Times New Roman" w:hAnsi="Times New Roman" w:cs="Times New Roman"/>
                <w:sz w:val="24"/>
                <w:szCs w:val="24"/>
              </w:rPr>
            </w:pPr>
            <w:r w:rsidRPr="00C31B0B">
              <w:rPr>
                <w:rFonts w:ascii="Times New Roman" w:hAnsi="Times New Roman" w:cs="Times New Roman"/>
                <w:sz w:val="24"/>
                <w:szCs w:val="24"/>
              </w:rPr>
              <w:t xml:space="preserve">Рейтинг  результативності (досягнення цілей </w:t>
            </w:r>
            <w:r w:rsidR="00151D30" w:rsidRPr="00C31B0B">
              <w:rPr>
                <w:rFonts w:ascii="Times New Roman" w:hAnsi="Times New Roman" w:cs="Times New Roman"/>
                <w:sz w:val="24"/>
                <w:szCs w:val="24"/>
              </w:rPr>
              <w:t>під час вирішення проблеми)</w:t>
            </w:r>
          </w:p>
        </w:tc>
        <w:tc>
          <w:tcPr>
            <w:tcW w:w="2551" w:type="dxa"/>
          </w:tcPr>
          <w:p w:rsidR="007468D4" w:rsidRPr="00C31B0B" w:rsidRDefault="00151D30" w:rsidP="00EA1094">
            <w:pPr>
              <w:jc w:val="center"/>
              <w:rPr>
                <w:rFonts w:ascii="Times New Roman" w:hAnsi="Times New Roman" w:cs="Times New Roman"/>
                <w:sz w:val="24"/>
                <w:szCs w:val="24"/>
              </w:rPr>
            </w:pPr>
            <w:r w:rsidRPr="00C31B0B">
              <w:rPr>
                <w:rFonts w:ascii="Times New Roman" w:hAnsi="Times New Roman" w:cs="Times New Roman"/>
                <w:sz w:val="24"/>
                <w:szCs w:val="24"/>
              </w:rPr>
              <w:t xml:space="preserve">Бал </w:t>
            </w:r>
            <w:r w:rsidR="00735E60" w:rsidRPr="00C31B0B">
              <w:rPr>
                <w:rFonts w:ascii="Times New Roman" w:hAnsi="Times New Roman" w:cs="Times New Roman"/>
                <w:sz w:val="24"/>
                <w:szCs w:val="24"/>
              </w:rPr>
              <w:t>результативності (за чотирибальною системою)</w:t>
            </w:r>
          </w:p>
        </w:tc>
        <w:tc>
          <w:tcPr>
            <w:tcW w:w="4643" w:type="dxa"/>
          </w:tcPr>
          <w:p w:rsidR="007468D4" w:rsidRPr="00C31B0B" w:rsidRDefault="00735E60" w:rsidP="00735E60">
            <w:pPr>
              <w:jc w:val="center"/>
              <w:rPr>
                <w:rFonts w:ascii="Times New Roman" w:hAnsi="Times New Roman" w:cs="Times New Roman"/>
                <w:sz w:val="24"/>
                <w:szCs w:val="24"/>
              </w:rPr>
            </w:pPr>
            <w:r w:rsidRPr="00C31B0B">
              <w:rPr>
                <w:rFonts w:ascii="Times New Roman" w:hAnsi="Times New Roman" w:cs="Times New Roman"/>
                <w:sz w:val="24"/>
                <w:szCs w:val="24"/>
              </w:rPr>
              <w:t>Коментарі щодо присвоєння відповідного бала</w:t>
            </w:r>
          </w:p>
        </w:tc>
      </w:tr>
      <w:tr w:rsidR="007468D4" w:rsidRPr="00C31B0B" w:rsidTr="005B6D2E">
        <w:tc>
          <w:tcPr>
            <w:tcW w:w="2660" w:type="dxa"/>
          </w:tcPr>
          <w:p w:rsidR="007468D4" w:rsidRPr="00C31B0B" w:rsidRDefault="006857D3" w:rsidP="00EA1094">
            <w:pPr>
              <w:jc w:val="center"/>
              <w:rPr>
                <w:rFonts w:ascii="Times New Roman" w:hAnsi="Times New Roman" w:cs="Times New Roman"/>
                <w:sz w:val="24"/>
                <w:szCs w:val="24"/>
              </w:rPr>
            </w:pPr>
            <w:r w:rsidRPr="00C31B0B">
              <w:rPr>
                <w:rFonts w:ascii="Times New Roman" w:hAnsi="Times New Roman" w:cs="Times New Roman"/>
                <w:sz w:val="24"/>
                <w:szCs w:val="24"/>
              </w:rPr>
              <w:t>Альтернатива 1</w:t>
            </w:r>
          </w:p>
        </w:tc>
        <w:tc>
          <w:tcPr>
            <w:tcW w:w="2551" w:type="dxa"/>
          </w:tcPr>
          <w:p w:rsidR="007468D4" w:rsidRPr="00C31B0B" w:rsidRDefault="00B40D4C" w:rsidP="00EA1094">
            <w:pPr>
              <w:jc w:val="center"/>
              <w:rPr>
                <w:rFonts w:ascii="Times New Roman" w:hAnsi="Times New Roman" w:cs="Times New Roman"/>
                <w:sz w:val="24"/>
                <w:szCs w:val="24"/>
              </w:rPr>
            </w:pPr>
            <w:r w:rsidRPr="00C31B0B">
              <w:rPr>
                <w:rFonts w:ascii="Times New Roman" w:hAnsi="Times New Roman" w:cs="Times New Roman"/>
                <w:sz w:val="24"/>
                <w:szCs w:val="24"/>
              </w:rPr>
              <w:t>1</w:t>
            </w:r>
          </w:p>
        </w:tc>
        <w:tc>
          <w:tcPr>
            <w:tcW w:w="4643" w:type="dxa"/>
          </w:tcPr>
          <w:p w:rsidR="007468D4" w:rsidRPr="00C31B0B" w:rsidRDefault="006857D3" w:rsidP="00DA2C17">
            <w:pPr>
              <w:rPr>
                <w:rFonts w:ascii="Times New Roman" w:hAnsi="Times New Roman" w:cs="Times New Roman"/>
                <w:sz w:val="24"/>
                <w:szCs w:val="24"/>
              </w:rPr>
            </w:pPr>
            <w:r w:rsidRPr="00C31B0B">
              <w:rPr>
                <w:rFonts w:ascii="Times New Roman" w:hAnsi="Times New Roman" w:cs="Times New Roman"/>
                <w:sz w:val="24"/>
                <w:szCs w:val="24"/>
              </w:rPr>
              <w:t xml:space="preserve">Ситуація залишається без змін. Дана </w:t>
            </w:r>
            <w:r w:rsidR="00DA2C17" w:rsidRPr="00C31B0B">
              <w:rPr>
                <w:rFonts w:ascii="Times New Roman" w:hAnsi="Times New Roman" w:cs="Times New Roman"/>
                <w:sz w:val="24"/>
                <w:szCs w:val="24"/>
              </w:rPr>
              <w:t>альтерна</w:t>
            </w:r>
            <w:r w:rsidRPr="00C31B0B">
              <w:rPr>
                <w:rFonts w:ascii="Times New Roman" w:hAnsi="Times New Roman" w:cs="Times New Roman"/>
                <w:sz w:val="24"/>
                <w:szCs w:val="24"/>
              </w:rPr>
              <w:t>тива є неприйнятною.</w:t>
            </w:r>
          </w:p>
        </w:tc>
      </w:tr>
      <w:tr w:rsidR="001D5AF4" w:rsidRPr="00C31B0B" w:rsidTr="005B6D2E">
        <w:tc>
          <w:tcPr>
            <w:tcW w:w="2660" w:type="dxa"/>
          </w:tcPr>
          <w:p w:rsidR="001D5AF4" w:rsidRPr="00C31B0B" w:rsidRDefault="001D5AF4" w:rsidP="00EA1094">
            <w:pPr>
              <w:jc w:val="center"/>
              <w:rPr>
                <w:rFonts w:ascii="Times New Roman" w:hAnsi="Times New Roman" w:cs="Times New Roman"/>
                <w:sz w:val="24"/>
                <w:szCs w:val="24"/>
              </w:rPr>
            </w:pPr>
            <w:r w:rsidRPr="00C31B0B">
              <w:rPr>
                <w:rFonts w:ascii="Times New Roman" w:hAnsi="Times New Roman" w:cs="Times New Roman"/>
                <w:sz w:val="24"/>
                <w:szCs w:val="24"/>
              </w:rPr>
              <w:t>Альтернатива 2</w:t>
            </w:r>
          </w:p>
        </w:tc>
        <w:tc>
          <w:tcPr>
            <w:tcW w:w="2551" w:type="dxa"/>
          </w:tcPr>
          <w:p w:rsidR="001D5AF4" w:rsidRPr="00C31B0B" w:rsidRDefault="001D5AF4" w:rsidP="00EA1094">
            <w:pPr>
              <w:jc w:val="center"/>
              <w:rPr>
                <w:rFonts w:ascii="Times New Roman" w:hAnsi="Times New Roman" w:cs="Times New Roman"/>
                <w:sz w:val="24"/>
                <w:szCs w:val="24"/>
              </w:rPr>
            </w:pPr>
            <w:r w:rsidRPr="00C31B0B">
              <w:rPr>
                <w:rFonts w:ascii="Times New Roman" w:hAnsi="Times New Roman" w:cs="Times New Roman"/>
                <w:sz w:val="24"/>
                <w:szCs w:val="24"/>
              </w:rPr>
              <w:t>2</w:t>
            </w:r>
          </w:p>
        </w:tc>
        <w:tc>
          <w:tcPr>
            <w:tcW w:w="4643" w:type="dxa"/>
          </w:tcPr>
          <w:p w:rsidR="001D5AF4" w:rsidRPr="00C31B0B" w:rsidRDefault="00D560D0" w:rsidP="00121F9F">
            <w:pPr>
              <w:rPr>
                <w:rFonts w:ascii="Times New Roman" w:hAnsi="Times New Roman" w:cs="Times New Roman"/>
                <w:sz w:val="24"/>
                <w:szCs w:val="24"/>
              </w:rPr>
            </w:pPr>
            <w:r w:rsidRPr="00C31B0B">
              <w:rPr>
                <w:rFonts w:ascii="Times New Roman" w:hAnsi="Times New Roman" w:cs="Times New Roman"/>
                <w:sz w:val="24"/>
                <w:szCs w:val="24"/>
              </w:rPr>
              <w:t>Проблема частково продовжуватиме існувати оскільки призводитиме  до часткової несплати  пайової участі у розвитку інфраструктури міста суб’єктами господарювання</w:t>
            </w:r>
            <w:r w:rsidR="007A63EA" w:rsidRPr="00C31B0B">
              <w:rPr>
                <w:rFonts w:ascii="Times New Roman" w:hAnsi="Times New Roman" w:cs="Times New Roman"/>
                <w:sz w:val="24"/>
                <w:szCs w:val="24"/>
              </w:rPr>
              <w:t xml:space="preserve">, що мають намір здійснити будівництво на території </w:t>
            </w:r>
            <w:r w:rsidR="00121F9F" w:rsidRPr="00C31B0B">
              <w:rPr>
                <w:rFonts w:ascii="Times New Roman" w:hAnsi="Times New Roman" w:cs="Times New Roman"/>
                <w:sz w:val="24"/>
                <w:szCs w:val="24"/>
              </w:rPr>
              <w:t xml:space="preserve">населених пунктів, що входять до складу Ніжинської міської об'єднаної територіальної громади. </w:t>
            </w:r>
          </w:p>
        </w:tc>
      </w:tr>
      <w:tr w:rsidR="007468D4" w:rsidRPr="00C31B0B" w:rsidTr="005B6D2E">
        <w:tc>
          <w:tcPr>
            <w:tcW w:w="2660" w:type="dxa"/>
          </w:tcPr>
          <w:p w:rsidR="007468D4" w:rsidRPr="00C31B0B" w:rsidRDefault="006118A1" w:rsidP="001D5AF4">
            <w:pPr>
              <w:jc w:val="center"/>
              <w:rPr>
                <w:rFonts w:ascii="Times New Roman" w:hAnsi="Times New Roman" w:cs="Times New Roman"/>
                <w:sz w:val="24"/>
                <w:szCs w:val="24"/>
              </w:rPr>
            </w:pPr>
            <w:r w:rsidRPr="00C31B0B">
              <w:rPr>
                <w:rFonts w:ascii="Times New Roman" w:hAnsi="Times New Roman" w:cs="Times New Roman"/>
                <w:sz w:val="24"/>
                <w:szCs w:val="24"/>
              </w:rPr>
              <w:t xml:space="preserve">Альтернатива </w:t>
            </w:r>
            <w:r w:rsidR="001D5AF4" w:rsidRPr="00C31B0B">
              <w:rPr>
                <w:rFonts w:ascii="Times New Roman" w:hAnsi="Times New Roman" w:cs="Times New Roman"/>
                <w:sz w:val="24"/>
                <w:szCs w:val="24"/>
              </w:rPr>
              <w:t>3</w:t>
            </w:r>
          </w:p>
        </w:tc>
        <w:tc>
          <w:tcPr>
            <w:tcW w:w="2551" w:type="dxa"/>
          </w:tcPr>
          <w:p w:rsidR="007468D4" w:rsidRPr="00C31B0B" w:rsidRDefault="009B6B71" w:rsidP="00EA1094">
            <w:pPr>
              <w:jc w:val="center"/>
              <w:rPr>
                <w:rFonts w:ascii="Times New Roman" w:hAnsi="Times New Roman" w:cs="Times New Roman"/>
                <w:sz w:val="24"/>
                <w:szCs w:val="24"/>
              </w:rPr>
            </w:pPr>
            <w:r w:rsidRPr="00C31B0B">
              <w:rPr>
                <w:rFonts w:ascii="Times New Roman" w:hAnsi="Times New Roman" w:cs="Times New Roman"/>
                <w:sz w:val="24"/>
                <w:szCs w:val="24"/>
              </w:rPr>
              <w:t>4</w:t>
            </w:r>
          </w:p>
        </w:tc>
        <w:tc>
          <w:tcPr>
            <w:tcW w:w="4643" w:type="dxa"/>
          </w:tcPr>
          <w:p w:rsidR="00594960" w:rsidRPr="00C31B0B" w:rsidRDefault="009B6B71" w:rsidP="00DA2C17">
            <w:pPr>
              <w:rPr>
                <w:rFonts w:ascii="Times New Roman" w:hAnsi="Times New Roman" w:cs="Times New Roman"/>
                <w:sz w:val="24"/>
                <w:szCs w:val="24"/>
              </w:rPr>
            </w:pPr>
            <w:r w:rsidRPr="00C31B0B">
              <w:rPr>
                <w:rFonts w:ascii="Times New Roman" w:hAnsi="Times New Roman" w:cs="Times New Roman"/>
                <w:sz w:val="24"/>
                <w:szCs w:val="24"/>
              </w:rPr>
              <w:t>Проблема існувати не буде оскільки</w:t>
            </w:r>
            <w:r w:rsidR="00DE40EA" w:rsidRPr="00C31B0B">
              <w:rPr>
                <w:rFonts w:ascii="Times New Roman" w:hAnsi="Times New Roman" w:cs="Times New Roman"/>
                <w:sz w:val="24"/>
                <w:szCs w:val="24"/>
              </w:rPr>
              <w:t xml:space="preserve"> </w:t>
            </w:r>
            <w:r w:rsidR="00594960" w:rsidRPr="00C31B0B">
              <w:rPr>
                <w:rFonts w:ascii="Times New Roman" w:hAnsi="Times New Roman" w:cs="Times New Roman"/>
                <w:sz w:val="24"/>
                <w:szCs w:val="24"/>
              </w:rPr>
              <w:t>цілі будуть повністю  досягненні шляхом :</w:t>
            </w:r>
          </w:p>
          <w:p w:rsidR="007468D4" w:rsidRPr="00C31B0B" w:rsidRDefault="00594960" w:rsidP="00DA2C17">
            <w:pPr>
              <w:rPr>
                <w:rFonts w:ascii="Times New Roman" w:hAnsi="Times New Roman" w:cs="Times New Roman"/>
                <w:sz w:val="24"/>
                <w:szCs w:val="24"/>
              </w:rPr>
            </w:pPr>
            <w:proofErr w:type="spellStart"/>
            <w:r w:rsidRPr="00C31B0B">
              <w:rPr>
                <w:rFonts w:ascii="Times New Roman" w:hAnsi="Times New Roman" w:cs="Times New Roman"/>
                <w:sz w:val="24"/>
                <w:szCs w:val="24"/>
              </w:rPr>
              <w:t>-</w:t>
            </w:r>
            <w:r w:rsidR="00DE40EA" w:rsidRPr="00C31B0B">
              <w:rPr>
                <w:rFonts w:ascii="Times New Roman" w:hAnsi="Times New Roman" w:cs="Times New Roman"/>
                <w:sz w:val="24"/>
                <w:szCs w:val="24"/>
              </w:rPr>
              <w:t>буде</w:t>
            </w:r>
            <w:proofErr w:type="spellEnd"/>
            <w:r w:rsidR="00DE40EA" w:rsidRPr="00C31B0B">
              <w:rPr>
                <w:rFonts w:ascii="Times New Roman" w:hAnsi="Times New Roman" w:cs="Times New Roman"/>
                <w:sz w:val="24"/>
                <w:szCs w:val="24"/>
              </w:rPr>
              <w:t xml:space="preserve"> прийнятий порядок залучення, розрахунку розміру і використання коштів пайової участі </w:t>
            </w:r>
            <w:r w:rsidR="00511B32" w:rsidRPr="00C31B0B">
              <w:rPr>
                <w:rFonts w:ascii="Times New Roman" w:hAnsi="Times New Roman" w:cs="Times New Roman"/>
                <w:sz w:val="24"/>
                <w:szCs w:val="24"/>
              </w:rPr>
              <w:t xml:space="preserve">у розвитку інфраструктури </w:t>
            </w:r>
            <w:r w:rsidR="00121F9F" w:rsidRPr="00C31B0B">
              <w:rPr>
                <w:rFonts w:ascii="Times New Roman" w:hAnsi="Times New Roman" w:cs="Times New Roman"/>
                <w:sz w:val="24"/>
                <w:szCs w:val="24"/>
              </w:rPr>
              <w:t>населених пунктів, що входять до складу Ніжинської міської об'єднаної територіальної громади</w:t>
            </w:r>
            <w:r w:rsidR="00C8722F" w:rsidRPr="00C31B0B">
              <w:rPr>
                <w:rFonts w:ascii="Times New Roman" w:hAnsi="Times New Roman" w:cs="Times New Roman"/>
                <w:sz w:val="24"/>
                <w:szCs w:val="24"/>
              </w:rPr>
              <w:t>;</w:t>
            </w:r>
          </w:p>
          <w:p w:rsidR="00C8722F" w:rsidRPr="00C31B0B" w:rsidRDefault="00C8722F" w:rsidP="00DA2C17">
            <w:pPr>
              <w:rPr>
                <w:rFonts w:ascii="Times New Roman" w:hAnsi="Times New Roman" w:cs="Times New Roman"/>
                <w:sz w:val="24"/>
                <w:szCs w:val="24"/>
              </w:rPr>
            </w:pPr>
            <w:proofErr w:type="spellStart"/>
            <w:r w:rsidRPr="00C31B0B">
              <w:rPr>
                <w:rFonts w:ascii="Times New Roman" w:hAnsi="Times New Roman" w:cs="Times New Roman"/>
                <w:sz w:val="24"/>
                <w:szCs w:val="24"/>
              </w:rPr>
              <w:t>-вс</w:t>
            </w:r>
            <w:r w:rsidR="00F76694" w:rsidRPr="00C31B0B">
              <w:rPr>
                <w:rFonts w:ascii="Times New Roman" w:hAnsi="Times New Roman" w:cs="Times New Roman"/>
                <w:sz w:val="24"/>
                <w:szCs w:val="24"/>
              </w:rPr>
              <w:t>тановлення</w:t>
            </w:r>
            <w:proofErr w:type="spellEnd"/>
            <w:r w:rsidR="00F76694" w:rsidRPr="00C31B0B">
              <w:rPr>
                <w:rFonts w:ascii="Times New Roman" w:hAnsi="Times New Roman" w:cs="Times New Roman"/>
                <w:sz w:val="24"/>
                <w:szCs w:val="24"/>
              </w:rPr>
              <w:t xml:space="preserve"> прозорого і чітко врегульованого порядку та умов залучення,розрахунку розміру і величини пайового внеску замов</w:t>
            </w:r>
            <w:r w:rsidR="002E4C04" w:rsidRPr="00C31B0B">
              <w:rPr>
                <w:rFonts w:ascii="Times New Roman" w:hAnsi="Times New Roman" w:cs="Times New Roman"/>
                <w:sz w:val="24"/>
                <w:szCs w:val="24"/>
              </w:rPr>
              <w:t>ників у створені і розвитку інженерно-транспортної та соціальної інфраструктури</w:t>
            </w:r>
            <w:r w:rsidR="001B1479" w:rsidRPr="00C31B0B">
              <w:rPr>
                <w:rFonts w:ascii="Times New Roman" w:hAnsi="Times New Roman" w:cs="Times New Roman"/>
                <w:sz w:val="24"/>
                <w:szCs w:val="24"/>
              </w:rPr>
              <w:t>;</w:t>
            </w:r>
          </w:p>
          <w:p w:rsidR="001B1479" w:rsidRPr="00C31B0B" w:rsidRDefault="001B1479" w:rsidP="006C5614">
            <w:pPr>
              <w:rPr>
                <w:rFonts w:ascii="Times New Roman" w:hAnsi="Times New Roman" w:cs="Times New Roman"/>
                <w:sz w:val="24"/>
                <w:szCs w:val="24"/>
              </w:rPr>
            </w:pPr>
            <w:proofErr w:type="spellStart"/>
            <w:r w:rsidRPr="00C31B0B">
              <w:rPr>
                <w:rFonts w:ascii="Times New Roman" w:hAnsi="Times New Roman" w:cs="Times New Roman"/>
                <w:sz w:val="24"/>
                <w:szCs w:val="24"/>
              </w:rPr>
              <w:t>-забезпечення</w:t>
            </w:r>
            <w:proofErr w:type="spellEnd"/>
            <w:r w:rsidRPr="00C31B0B">
              <w:rPr>
                <w:rFonts w:ascii="Times New Roman" w:hAnsi="Times New Roman" w:cs="Times New Roman"/>
                <w:sz w:val="24"/>
                <w:szCs w:val="24"/>
              </w:rPr>
              <w:t xml:space="preserve"> збільшення надходжень коштів до місцевого бюджету для фінансування </w:t>
            </w:r>
            <w:r w:rsidR="00157875" w:rsidRPr="00C31B0B">
              <w:rPr>
                <w:rFonts w:ascii="Times New Roman" w:hAnsi="Times New Roman" w:cs="Times New Roman"/>
                <w:sz w:val="24"/>
                <w:szCs w:val="24"/>
              </w:rPr>
              <w:t xml:space="preserve">розвитку інженерно-транспортної та соціальної інфраструктури </w:t>
            </w:r>
            <w:r w:rsidR="006C5614" w:rsidRPr="00C31B0B">
              <w:rPr>
                <w:rFonts w:ascii="Times New Roman" w:hAnsi="Times New Roman" w:cs="Times New Roman"/>
                <w:sz w:val="24"/>
                <w:szCs w:val="24"/>
              </w:rPr>
              <w:t xml:space="preserve">населених пунктів, що входять до складу Ніжинської міської </w:t>
            </w:r>
            <w:r w:rsidR="006C5614" w:rsidRPr="00C31B0B">
              <w:rPr>
                <w:rFonts w:ascii="Times New Roman" w:hAnsi="Times New Roman" w:cs="Times New Roman"/>
                <w:sz w:val="24"/>
                <w:szCs w:val="24"/>
              </w:rPr>
              <w:lastRenderedPageBreak/>
              <w:t>об'єднаної територіальної громади;</w:t>
            </w:r>
          </w:p>
        </w:tc>
      </w:tr>
    </w:tbl>
    <w:p w:rsidR="00F93F7C" w:rsidRPr="00C31B0B" w:rsidRDefault="00F93F7C" w:rsidP="00AF5F26">
      <w:pPr>
        <w:rPr>
          <w:rFonts w:ascii="Times New Roman" w:hAnsi="Times New Roman" w:cs="Times New Roman"/>
          <w:sz w:val="24"/>
          <w:szCs w:val="24"/>
        </w:rPr>
      </w:pPr>
    </w:p>
    <w:tbl>
      <w:tblPr>
        <w:tblStyle w:val="a4"/>
        <w:tblW w:w="0" w:type="auto"/>
        <w:tblLayout w:type="fixed"/>
        <w:tblLook w:val="04A0"/>
      </w:tblPr>
      <w:tblGrid>
        <w:gridCol w:w="2376"/>
        <w:gridCol w:w="2861"/>
        <w:gridCol w:w="2101"/>
        <w:gridCol w:w="2516"/>
      </w:tblGrid>
      <w:tr w:rsidR="00826D54" w:rsidRPr="00C31B0B" w:rsidTr="007C0E8D">
        <w:tc>
          <w:tcPr>
            <w:tcW w:w="2376" w:type="dxa"/>
          </w:tcPr>
          <w:p w:rsidR="00826D54" w:rsidRPr="00C31B0B" w:rsidRDefault="00015D6C" w:rsidP="00EA1094">
            <w:pPr>
              <w:jc w:val="center"/>
              <w:rPr>
                <w:rFonts w:ascii="Times New Roman" w:hAnsi="Times New Roman" w:cs="Times New Roman"/>
                <w:sz w:val="24"/>
                <w:szCs w:val="24"/>
              </w:rPr>
            </w:pPr>
            <w:r w:rsidRPr="00C31B0B">
              <w:rPr>
                <w:rFonts w:ascii="Times New Roman" w:hAnsi="Times New Roman" w:cs="Times New Roman"/>
                <w:sz w:val="24"/>
                <w:szCs w:val="24"/>
              </w:rPr>
              <w:t>Рейтинг результативності</w:t>
            </w:r>
          </w:p>
        </w:tc>
        <w:tc>
          <w:tcPr>
            <w:tcW w:w="2861" w:type="dxa"/>
          </w:tcPr>
          <w:p w:rsidR="00826D54" w:rsidRPr="00C31B0B" w:rsidRDefault="00ED263B" w:rsidP="00EA1094">
            <w:pPr>
              <w:jc w:val="center"/>
              <w:rPr>
                <w:rFonts w:ascii="Times New Roman" w:hAnsi="Times New Roman" w:cs="Times New Roman"/>
                <w:sz w:val="24"/>
                <w:szCs w:val="24"/>
              </w:rPr>
            </w:pPr>
            <w:r w:rsidRPr="00C31B0B">
              <w:rPr>
                <w:rFonts w:ascii="Times New Roman" w:hAnsi="Times New Roman" w:cs="Times New Roman"/>
                <w:sz w:val="24"/>
                <w:szCs w:val="24"/>
              </w:rPr>
              <w:t>В</w:t>
            </w:r>
            <w:r w:rsidR="00015D6C" w:rsidRPr="00C31B0B">
              <w:rPr>
                <w:rFonts w:ascii="Times New Roman" w:hAnsi="Times New Roman" w:cs="Times New Roman"/>
                <w:sz w:val="24"/>
                <w:szCs w:val="24"/>
              </w:rPr>
              <w:t>игоди</w:t>
            </w:r>
            <w:r w:rsidRPr="00C31B0B">
              <w:rPr>
                <w:rFonts w:ascii="Times New Roman" w:hAnsi="Times New Roman" w:cs="Times New Roman"/>
                <w:sz w:val="24"/>
                <w:szCs w:val="24"/>
              </w:rPr>
              <w:t xml:space="preserve"> </w:t>
            </w:r>
            <w:r w:rsidR="00AF5F26" w:rsidRPr="00C31B0B">
              <w:rPr>
                <w:rFonts w:ascii="Times New Roman" w:hAnsi="Times New Roman" w:cs="Times New Roman"/>
                <w:sz w:val="24"/>
                <w:szCs w:val="24"/>
              </w:rPr>
              <w:t>(підсумок)</w:t>
            </w:r>
          </w:p>
        </w:tc>
        <w:tc>
          <w:tcPr>
            <w:tcW w:w="2101" w:type="dxa"/>
          </w:tcPr>
          <w:p w:rsidR="00AF5F26" w:rsidRPr="00C31B0B" w:rsidRDefault="00ED263B" w:rsidP="00EA1094">
            <w:pPr>
              <w:jc w:val="center"/>
              <w:rPr>
                <w:rFonts w:ascii="Times New Roman" w:hAnsi="Times New Roman" w:cs="Times New Roman"/>
                <w:sz w:val="24"/>
                <w:szCs w:val="24"/>
              </w:rPr>
            </w:pPr>
            <w:r w:rsidRPr="00C31B0B">
              <w:rPr>
                <w:rFonts w:ascii="Times New Roman" w:hAnsi="Times New Roman" w:cs="Times New Roman"/>
                <w:sz w:val="24"/>
                <w:szCs w:val="24"/>
              </w:rPr>
              <w:t>Витрати</w:t>
            </w:r>
          </w:p>
          <w:p w:rsidR="00826D54" w:rsidRPr="00C31B0B" w:rsidRDefault="00AF5F26" w:rsidP="00EA1094">
            <w:pPr>
              <w:jc w:val="center"/>
              <w:rPr>
                <w:rFonts w:ascii="Times New Roman" w:hAnsi="Times New Roman" w:cs="Times New Roman"/>
                <w:sz w:val="24"/>
                <w:szCs w:val="24"/>
              </w:rPr>
            </w:pPr>
            <w:r w:rsidRPr="00C31B0B">
              <w:rPr>
                <w:rFonts w:ascii="Times New Roman" w:hAnsi="Times New Roman" w:cs="Times New Roman"/>
                <w:sz w:val="24"/>
                <w:szCs w:val="24"/>
              </w:rPr>
              <w:t>(підсумок)</w:t>
            </w:r>
            <w:r w:rsidR="00ED263B" w:rsidRPr="00C31B0B">
              <w:rPr>
                <w:rFonts w:ascii="Times New Roman" w:hAnsi="Times New Roman" w:cs="Times New Roman"/>
                <w:sz w:val="24"/>
                <w:szCs w:val="24"/>
              </w:rPr>
              <w:t xml:space="preserve"> </w:t>
            </w:r>
          </w:p>
        </w:tc>
        <w:tc>
          <w:tcPr>
            <w:tcW w:w="2516" w:type="dxa"/>
          </w:tcPr>
          <w:p w:rsidR="00826D54" w:rsidRPr="00C31B0B" w:rsidRDefault="00ED263B" w:rsidP="00EA1094">
            <w:pPr>
              <w:jc w:val="center"/>
              <w:rPr>
                <w:rFonts w:ascii="Times New Roman" w:hAnsi="Times New Roman" w:cs="Times New Roman"/>
                <w:sz w:val="24"/>
                <w:szCs w:val="24"/>
              </w:rPr>
            </w:pPr>
            <w:r w:rsidRPr="00C31B0B">
              <w:rPr>
                <w:rFonts w:ascii="Times New Roman" w:hAnsi="Times New Roman" w:cs="Times New Roman"/>
                <w:sz w:val="24"/>
                <w:szCs w:val="24"/>
              </w:rPr>
              <w:t>Обґрунтування  відповідного місця альтернативи у рейтингу</w:t>
            </w:r>
          </w:p>
        </w:tc>
      </w:tr>
      <w:tr w:rsidR="00826D54" w:rsidRPr="00C31B0B" w:rsidTr="007C0E8D">
        <w:tc>
          <w:tcPr>
            <w:tcW w:w="2376" w:type="dxa"/>
          </w:tcPr>
          <w:p w:rsidR="00826D54" w:rsidRPr="00C31B0B" w:rsidRDefault="00C4567A" w:rsidP="00EA1094">
            <w:pPr>
              <w:jc w:val="center"/>
              <w:rPr>
                <w:rFonts w:ascii="Times New Roman" w:hAnsi="Times New Roman" w:cs="Times New Roman"/>
                <w:sz w:val="24"/>
                <w:szCs w:val="24"/>
              </w:rPr>
            </w:pPr>
            <w:r w:rsidRPr="00C31B0B">
              <w:rPr>
                <w:rFonts w:ascii="Times New Roman" w:hAnsi="Times New Roman" w:cs="Times New Roman"/>
                <w:sz w:val="24"/>
                <w:szCs w:val="24"/>
              </w:rPr>
              <w:t>Альтернатива 1</w:t>
            </w:r>
          </w:p>
        </w:tc>
        <w:tc>
          <w:tcPr>
            <w:tcW w:w="2861" w:type="dxa"/>
          </w:tcPr>
          <w:p w:rsidR="00826D54" w:rsidRPr="00C31B0B" w:rsidRDefault="00676161" w:rsidP="00EA1094">
            <w:pPr>
              <w:jc w:val="center"/>
              <w:rPr>
                <w:rFonts w:ascii="Times New Roman" w:hAnsi="Times New Roman" w:cs="Times New Roman"/>
                <w:sz w:val="24"/>
                <w:szCs w:val="24"/>
              </w:rPr>
            </w:pPr>
            <w:r w:rsidRPr="00C31B0B">
              <w:rPr>
                <w:rFonts w:ascii="Times New Roman" w:hAnsi="Times New Roman" w:cs="Times New Roman"/>
                <w:sz w:val="24"/>
                <w:szCs w:val="24"/>
              </w:rPr>
              <w:t>Вигоди відсутні</w:t>
            </w:r>
          </w:p>
        </w:tc>
        <w:tc>
          <w:tcPr>
            <w:tcW w:w="2101" w:type="dxa"/>
          </w:tcPr>
          <w:p w:rsidR="00826D54" w:rsidRPr="00C31B0B" w:rsidRDefault="009C2057" w:rsidP="00EA1094">
            <w:pPr>
              <w:jc w:val="center"/>
              <w:rPr>
                <w:rFonts w:ascii="Times New Roman" w:hAnsi="Times New Roman" w:cs="Times New Roman"/>
                <w:sz w:val="24"/>
                <w:szCs w:val="24"/>
              </w:rPr>
            </w:pPr>
            <w:r w:rsidRPr="00C31B0B">
              <w:rPr>
                <w:rFonts w:ascii="Times New Roman" w:hAnsi="Times New Roman" w:cs="Times New Roman"/>
                <w:sz w:val="24"/>
                <w:szCs w:val="24"/>
              </w:rPr>
              <w:t xml:space="preserve">Витрати відсутні </w:t>
            </w:r>
          </w:p>
        </w:tc>
        <w:tc>
          <w:tcPr>
            <w:tcW w:w="2516" w:type="dxa"/>
          </w:tcPr>
          <w:p w:rsidR="00826D54" w:rsidRPr="00C31B0B" w:rsidRDefault="00546252" w:rsidP="009C2057">
            <w:pPr>
              <w:jc w:val="center"/>
              <w:rPr>
                <w:rFonts w:ascii="Times New Roman" w:hAnsi="Times New Roman" w:cs="Times New Roman"/>
                <w:sz w:val="24"/>
                <w:szCs w:val="24"/>
              </w:rPr>
            </w:pPr>
            <w:r w:rsidRPr="00C31B0B">
              <w:rPr>
                <w:rFonts w:ascii="Times New Roman" w:hAnsi="Times New Roman" w:cs="Times New Roman"/>
                <w:sz w:val="24"/>
                <w:szCs w:val="24"/>
              </w:rPr>
              <w:t>Ситуація залишається без змін. Дана альтернатива є неприйнятною</w:t>
            </w:r>
            <w:r w:rsidR="009C2057" w:rsidRPr="00C31B0B">
              <w:rPr>
                <w:rFonts w:ascii="Times New Roman" w:hAnsi="Times New Roman" w:cs="Times New Roman"/>
                <w:sz w:val="24"/>
                <w:szCs w:val="24"/>
              </w:rPr>
              <w:t xml:space="preserve"> </w:t>
            </w:r>
          </w:p>
        </w:tc>
      </w:tr>
      <w:tr w:rsidR="004502CF" w:rsidRPr="00C31B0B" w:rsidTr="007C0E8D">
        <w:tc>
          <w:tcPr>
            <w:tcW w:w="2376" w:type="dxa"/>
          </w:tcPr>
          <w:p w:rsidR="004502CF" w:rsidRPr="00C31B0B" w:rsidRDefault="004502CF" w:rsidP="00EA1094">
            <w:pPr>
              <w:jc w:val="center"/>
              <w:rPr>
                <w:rFonts w:ascii="Times New Roman" w:hAnsi="Times New Roman" w:cs="Times New Roman"/>
                <w:sz w:val="24"/>
                <w:szCs w:val="24"/>
              </w:rPr>
            </w:pPr>
            <w:r w:rsidRPr="00C31B0B">
              <w:rPr>
                <w:rFonts w:ascii="Times New Roman" w:hAnsi="Times New Roman" w:cs="Times New Roman"/>
                <w:sz w:val="24"/>
                <w:szCs w:val="24"/>
              </w:rPr>
              <w:t>Альтернатива 2</w:t>
            </w:r>
          </w:p>
        </w:tc>
        <w:tc>
          <w:tcPr>
            <w:tcW w:w="2861" w:type="dxa"/>
          </w:tcPr>
          <w:p w:rsidR="004502CF" w:rsidRPr="00C31B0B" w:rsidRDefault="004502CF" w:rsidP="00454874">
            <w:pPr>
              <w:jc w:val="center"/>
              <w:rPr>
                <w:rFonts w:ascii="Times New Roman" w:hAnsi="Times New Roman" w:cs="Times New Roman"/>
                <w:sz w:val="24"/>
                <w:szCs w:val="24"/>
              </w:rPr>
            </w:pPr>
            <w:r w:rsidRPr="00C31B0B">
              <w:rPr>
                <w:rFonts w:ascii="Times New Roman" w:hAnsi="Times New Roman" w:cs="Times New Roman"/>
                <w:sz w:val="24"/>
                <w:szCs w:val="24"/>
              </w:rPr>
              <w:t>Вигоди відсутні</w:t>
            </w:r>
          </w:p>
        </w:tc>
        <w:tc>
          <w:tcPr>
            <w:tcW w:w="2101" w:type="dxa"/>
          </w:tcPr>
          <w:p w:rsidR="004502CF" w:rsidRPr="00C31B0B" w:rsidRDefault="004502CF" w:rsidP="00454874">
            <w:pPr>
              <w:jc w:val="center"/>
              <w:rPr>
                <w:rFonts w:ascii="Times New Roman" w:hAnsi="Times New Roman" w:cs="Times New Roman"/>
                <w:sz w:val="24"/>
                <w:szCs w:val="24"/>
              </w:rPr>
            </w:pPr>
            <w:r w:rsidRPr="00C31B0B">
              <w:rPr>
                <w:rFonts w:ascii="Times New Roman" w:hAnsi="Times New Roman" w:cs="Times New Roman"/>
                <w:sz w:val="24"/>
                <w:szCs w:val="24"/>
              </w:rPr>
              <w:t xml:space="preserve">Витрати відсутні </w:t>
            </w:r>
          </w:p>
        </w:tc>
        <w:tc>
          <w:tcPr>
            <w:tcW w:w="2516" w:type="dxa"/>
          </w:tcPr>
          <w:p w:rsidR="004502CF" w:rsidRPr="00C31B0B" w:rsidRDefault="004502CF" w:rsidP="009C2057">
            <w:pPr>
              <w:jc w:val="center"/>
              <w:rPr>
                <w:rFonts w:ascii="Times New Roman" w:hAnsi="Times New Roman" w:cs="Times New Roman"/>
                <w:sz w:val="24"/>
                <w:szCs w:val="24"/>
              </w:rPr>
            </w:pPr>
            <w:r w:rsidRPr="00C31B0B">
              <w:rPr>
                <w:rFonts w:ascii="Times New Roman" w:hAnsi="Times New Roman" w:cs="Times New Roman"/>
                <w:sz w:val="24"/>
                <w:szCs w:val="24"/>
              </w:rPr>
              <w:t>Недотримання вимог Закону «Про регулювання містобудівної діяльності»</w:t>
            </w:r>
          </w:p>
        </w:tc>
      </w:tr>
      <w:tr w:rsidR="004502CF" w:rsidRPr="00C31B0B" w:rsidTr="007C0E8D">
        <w:tc>
          <w:tcPr>
            <w:tcW w:w="2376" w:type="dxa"/>
          </w:tcPr>
          <w:p w:rsidR="004502CF" w:rsidRPr="00C31B0B" w:rsidRDefault="004502CF" w:rsidP="00F7751F">
            <w:pPr>
              <w:jc w:val="center"/>
              <w:rPr>
                <w:rFonts w:ascii="Times New Roman" w:hAnsi="Times New Roman" w:cs="Times New Roman"/>
                <w:sz w:val="24"/>
                <w:szCs w:val="24"/>
              </w:rPr>
            </w:pPr>
            <w:r w:rsidRPr="00C31B0B">
              <w:rPr>
                <w:rFonts w:ascii="Times New Roman" w:hAnsi="Times New Roman" w:cs="Times New Roman"/>
                <w:sz w:val="24"/>
                <w:szCs w:val="24"/>
              </w:rPr>
              <w:t>Альтернатива 3</w:t>
            </w:r>
          </w:p>
        </w:tc>
        <w:tc>
          <w:tcPr>
            <w:tcW w:w="2861" w:type="dxa"/>
          </w:tcPr>
          <w:p w:rsidR="004502CF" w:rsidRPr="00C31B0B" w:rsidRDefault="004502CF" w:rsidP="00EA1094">
            <w:pPr>
              <w:jc w:val="center"/>
              <w:rPr>
                <w:rFonts w:ascii="Times New Roman" w:hAnsi="Times New Roman" w:cs="Times New Roman"/>
                <w:sz w:val="24"/>
                <w:szCs w:val="24"/>
              </w:rPr>
            </w:pPr>
            <w:r w:rsidRPr="00C31B0B">
              <w:rPr>
                <w:rFonts w:ascii="Times New Roman" w:hAnsi="Times New Roman" w:cs="Times New Roman"/>
                <w:sz w:val="24"/>
                <w:szCs w:val="24"/>
              </w:rPr>
              <w:t>Вигода для місцевої ради міста Ніжина :</w:t>
            </w:r>
          </w:p>
          <w:p w:rsidR="004502CF" w:rsidRPr="00C31B0B" w:rsidRDefault="004502CF" w:rsidP="007C0E8D">
            <w:pPr>
              <w:tabs>
                <w:tab w:val="left" w:pos="144"/>
              </w:tabs>
              <w:rPr>
                <w:rFonts w:ascii="Times New Roman" w:hAnsi="Times New Roman" w:cs="Times New Roman"/>
                <w:sz w:val="24"/>
                <w:szCs w:val="24"/>
              </w:rPr>
            </w:pPr>
            <w:proofErr w:type="spellStart"/>
            <w:r w:rsidRPr="00C31B0B">
              <w:rPr>
                <w:rFonts w:ascii="Times New Roman" w:hAnsi="Times New Roman" w:cs="Times New Roman"/>
                <w:sz w:val="24"/>
                <w:szCs w:val="24"/>
              </w:rPr>
              <w:t>-приведення</w:t>
            </w:r>
            <w:proofErr w:type="spellEnd"/>
            <w:r w:rsidRPr="00C31B0B">
              <w:rPr>
                <w:rFonts w:ascii="Times New Roman" w:hAnsi="Times New Roman" w:cs="Times New Roman"/>
                <w:sz w:val="24"/>
                <w:szCs w:val="24"/>
              </w:rPr>
              <w:t xml:space="preserve"> порядку залучення,розрахунку  </w:t>
            </w:r>
          </w:p>
          <w:p w:rsidR="004502CF" w:rsidRPr="00C31B0B" w:rsidRDefault="004502CF" w:rsidP="00015751">
            <w:pPr>
              <w:rPr>
                <w:rFonts w:ascii="Times New Roman" w:hAnsi="Times New Roman" w:cs="Times New Roman"/>
                <w:sz w:val="24"/>
                <w:szCs w:val="24"/>
              </w:rPr>
            </w:pPr>
            <w:r w:rsidRPr="00C31B0B">
              <w:rPr>
                <w:rFonts w:ascii="Times New Roman" w:hAnsi="Times New Roman" w:cs="Times New Roman"/>
                <w:sz w:val="24"/>
                <w:szCs w:val="24"/>
              </w:rPr>
              <w:t xml:space="preserve">розміру і </w:t>
            </w:r>
            <w:proofErr w:type="spellStart"/>
            <w:r w:rsidRPr="00C31B0B">
              <w:rPr>
                <w:rFonts w:ascii="Times New Roman" w:hAnsi="Times New Roman" w:cs="Times New Roman"/>
                <w:sz w:val="24"/>
                <w:szCs w:val="24"/>
              </w:rPr>
              <w:t>використан-</w:t>
            </w:r>
            <w:proofErr w:type="spellEnd"/>
          </w:p>
          <w:p w:rsidR="004502CF" w:rsidRPr="00C31B0B" w:rsidRDefault="004502CF" w:rsidP="00015751">
            <w:pPr>
              <w:rPr>
                <w:rFonts w:ascii="Times New Roman" w:hAnsi="Times New Roman" w:cs="Times New Roman"/>
                <w:sz w:val="24"/>
                <w:szCs w:val="24"/>
              </w:rPr>
            </w:pPr>
            <w:proofErr w:type="spellStart"/>
            <w:r w:rsidRPr="00C31B0B">
              <w:rPr>
                <w:rFonts w:ascii="Times New Roman" w:hAnsi="Times New Roman" w:cs="Times New Roman"/>
                <w:sz w:val="24"/>
                <w:szCs w:val="24"/>
              </w:rPr>
              <w:t>ня</w:t>
            </w:r>
            <w:proofErr w:type="spellEnd"/>
            <w:r w:rsidRPr="00C31B0B">
              <w:rPr>
                <w:rFonts w:ascii="Times New Roman" w:hAnsi="Times New Roman" w:cs="Times New Roman"/>
                <w:sz w:val="24"/>
                <w:szCs w:val="24"/>
              </w:rPr>
              <w:t xml:space="preserve"> коштів пайової участі у розвитку  інфраструктури</w:t>
            </w:r>
            <w:r w:rsidR="006C5614" w:rsidRPr="00C31B0B">
              <w:rPr>
                <w:rFonts w:ascii="Times New Roman" w:hAnsi="Times New Roman" w:cs="Times New Roman"/>
                <w:sz w:val="24"/>
                <w:szCs w:val="24"/>
              </w:rPr>
              <w:t xml:space="preserve"> населених пунктів, що входять до складу Ніжинської міської об'єднаної територіальної громади;</w:t>
            </w:r>
            <w:r w:rsidRPr="00C31B0B">
              <w:rPr>
                <w:rFonts w:ascii="Times New Roman" w:hAnsi="Times New Roman" w:cs="Times New Roman"/>
                <w:sz w:val="24"/>
                <w:szCs w:val="24"/>
              </w:rPr>
              <w:t>;</w:t>
            </w:r>
          </w:p>
          <w:p w:rsidR="004502CF" w:rsidRPr="00C31B0B" w:rsidRDefault="004502CF" w:rsidP="00015751">
            <w:pPr>
              <w:rPr>
                <w:rFonts w:ascii="Times New Roman" w:hAnsi="Times New Roman" w:cs="Times New Roman"/>
                <w:sz w:val="24"/>
                <w:szCs w:val="24"/>
              </w:rPr>
            </w:pPr>
            <w:proofErr w:type="spellStart"/>
            <w:r w:rsidRPr="00C31B0B">
              <w:rPr>
                <w:rFonts w:ascii="Times New Roman" w:hAnsi="Times New Roman" w:cs="Times New Roman"/>
                <w:sz w:val="24"/>
                <w:szCs w:val="24"/>
              </w:rPr>
              <w:t>-збільшення</w:t>
            </w:r>
            <w:proofErr w:type="spellEnd"/>
            <w:r w:rsidRPr="00C31B0B">
              <w:rPr>
                <w:rFonts w:ascii="Times New Roman" w:hAnsi="Times New Roman" w:cs="Times New Roman"/>
                <w:sz w:val="24"/>
                <w:szCs w:val="24"/>
              </w:rPr>
              <w:t xml:space="preserve"> надходжень коштів  до місцевого бюджету ;</w:t>
            </w:r>
          </w:p>
          <w:p w:rsidR="004502CF" w:rsidRPr="00C31B0B" w:rsidRDefault="004502CF" w:rsidP="000A1D1E">
            <w:pPr>
              <w:rPr>
                <w:rFonts w:ascii="Times New Roman" w:hAnsi="Times New Roman" w:cs="Times New Roman"/>
                <w:sz w:val="24"/>
                <w:szCs w:val="24"/>
              </w:rPr>
            </w:pPr>
            <w:proofErr w:type="spellStart"/>
            <w:r w:rsidRPr="00C31B0B">
              <w:rPr>
                <w:rFonts w:ascii="Times New Roman" w:hAnsi="Times New Roman" w:cs="Times New Roman"/>
                <w:sz w:val="24"/>
                <w:szCs w:val="24"/>
              </w:rPr>
              <w:t>-підвищення</w:t>
            </w:r>
            <w:proofErr w:type="spellEnd"/>
            <w:r w:rsidRPr="00C31B0B">
              <w:rPr>
                <w:rFonts w:ascii="Times New Roman" w:hAnsi="Times New Roman" w:cs="Times New Roman"/>
                <w:sz w:val="24"/>
                <w:szCs w:val="24"/>
              </w:rPr>
              <w:t xml:space="preserve"> позитивного іміджу влади з приводу підвищення прозорості процедур залучення коштів забудовників.</w:t>
            </w:r>
          </w:p>
          <w:p w:rsidR="004502CF" w:rsidRPr="00C31B0B" w:rsidRDefault="004502CF" w:rsidP="000A1D1E">
            <w:pPr>
              <w:rPr>
                <w:rFonts w:ascii="Times New Roman" w:hAnsi="Times New Roman" w:cs="Times New Roman"/>
                <w:sz w:val="24"/>
                <w:szCs w:val="24"/>
              </w:rPr>
            </w:pPr>
            <w:r w:rsidRPr="00C31B0B">
              <w:rPr>
                <w:rFonts w:ascii="Times New Roman" w:hAnsi="Times New Roman" w:cs="Times New Roman"/>
                <w:sz w:val="24"/>
                <w:szCs w:val="24"/>
              </w:rPr>
              <w:t>Для громадян :</w:t>
            </w:r>
          </w:p>
          <w:p w:rsidR="004502CF" w:rsidRPr="00C31B0B" w:rsidRDefault="004502CF" w:rsidP="000A1D1E">
            <w:pPr>
              <w:rPr>
                <w:rFonts w:ascii="Times New Roman" w:hAnsi="Times New Roman" w:cs="Times New Roman"/>
                <w:sz w:val="24"/>
                <w:szCs w:val="24"/>
              </w:rPr>
            </w:pPr>
            <w:proofErr w:type="spellStart"/>
            <w:r w:rsidRPr="00C31B0B">
              <w:rPr>
                <w:rFonts w:ascii="Times New Roman" w:hAnsi="Times New Roman" w:cs="Times New Roman"/>
                <w:sz w:val="24"/>
                <w:szCs w:val="24"/>
              </w:rPr>
              <w:t>-покращення</w:t>
            </w:r>
            <w:proofErr w:type="spellEnd"/>
            <w:r w:rsidRPr="00C31B0B">
              <w:rPr>
                <w:rFonts w:ascii="Times New Roman" w:hAnsi="Times New Roman" w:cs="Times New Roman"/>
                <w:sz w:val="24"/>
                <w:szCs w:val="24"/>
              </w:rPr>
              <w:t xml:space="preserve"> інженерно-транспортної та соціальної інфраструктури </w:t>
            </w:r>
            <w:r w:rsidR="00C911BE" w:rsidRPr="00C31B0B">
              <w:rPr>
                <w:rFonts w:ascii="Times New Roman" w:hAnsi="Times New Roman" w:cs="Times New Roman"/>
                <w:sz w:val="24"/>
                <w:szCs w:val="24"/>
              </w:rPr>
              <w:t>населених пунктів, що входять до складу Ніжинської міської об'єднаної територіальної громади;</w:t>
            </w:r>
          </w:p>
          <w:p w:rsidR="004502CF" w:rsidRPr="00C31B0B" w:rsidRDefault="002468F3" w:rsidP="00A83803">
            <w:pPr>
              <w:rPr>
                <w:rFonts w:ascii="Times New Roman" w:hAnsi="Times New Roman" w:cs="Times New Roman"/>
                <w:sz w:val="24"/>
                <w:szCs w:val="24"/>
              </w:rPr>
            </w:pPr>
            <w:r w:rsidRPr="00C31B0B">
              <w:rPr>
                <w:rFonts w:ascii="Times New Roman" w:hAnsi="Times New Roman" w:cs="Times New Roman"/>
                <w:sz w:val="24"/>
                <w:szCs w:val="24"/>
              </w:rPr>
              <w:t>Суб’єкти</w:t>
            </w:r>
            <w:r w:rsidR="004502CF" w:rsidRPr="00C31B0B">
              <w:rPr>
                <w:rFonts w:ascii="Times New Roman" w:hAnsi="Times New Roman" w:cs="Times New Roman"/>
                <w:sz w:val="24"/>
                <w:szCs w:val="24"/>
              </w:rPr>
              <w:t xml:space="preserve"> господарювання отримують прозорий і чітко врегульований порядок та умови залучення, розрахунку розміру величини </w:t>
            </w:r>
            <w:r w:rsidR="004502CF" w:rsidRPr="00C31B0B">
              <w:rPr>
                <w:rFonts w:ascii="Times New Roman" w:hAnsi="Times New Roman" w:cs="Times New Roman"/>
                <w:sz w:val="24"/>
                <w:szCs w:val="24"/>
              </w:rPr>
              <w:lastRenderedPageBreak/>
              <w:t xml:space="preserve">пайового внеску  замовників у створенні і розвитку інженерно-транспортної інфраструктури </w:t>
            </w:r>
            <w:r w:rsidR="00A83803" w:rsidRPr="00C31B0B">
              <w:rPr>
                <w:rFonts w:ascii="Times New Roman" w:hAnsi="Times New Roman" w:cs="Times New Roman"/>
                <w:sz w:val="24"/>
                <w:szCs w:val="24"/>
              </w:rPr>
              <w:t>населених пунктів, що входять до складу Ніжинської міської об'єднаної територіальної громади.</w:t>
            </w:r>
          </w:p>
        </w:tc>
        <w:tc>
          <w:tcPr>
            <w:tcW w:w="2101" w:type="dxa"/>
          </w:tcPr>
          <w:p w:rsidR="004502CF" w:rsidRPr="00C31B0B" w:rsidRDefault="004502CF" w:rsidP="00EA1094">
            <w:pPr>
              <w:jc w:val="center"/>
              <w:rPr>
                <w:rFonts w:ascii="Times New Roman" w:hAnsi="Times New Roman" w:cs="Times New Roman"/>
                <w:sz w:val="24"/>
                <w:szCs w:val="24"/>
              </w:rPr>
            </w:pPr>
            <w:r w:rsidRPr="00C31B0B">
              <w:rPr>
                <w:rFonts w:ascii="Times New Roman" w:hAnsi="Times New Roman" w:cs="Times New Roman"/>
                <w:sz w:val="24"/>
                <w:szCs w:val="24"/>
              </w:rPr>
              <w:lastRenderedPageBreak/>
              <w:t>Міська влада не несе жодних витрат.  Замовники в разі здійснення будівництва сплачувати муть пайовий внесок.</w:t>
            </w:r>
          </w:p>
        </w:tc>
        <w:tc>
          <w:tcPr>
            <w:tcW w:w="2516" w:type="dxa"/>
          </w:tcPr>
          <w:p w:rsidR="004502CF" w:rsidRPr="00C31B0B" w:rsidRDefault="004502CF" w:rsidP="00EA1094">
            <w:pPr>
              <w:jc w:val="center"/>
              <w:rPr>
                <w:rFonts w:ascii="Times New Roman" w:hAnsi="Times New Roman" w:cs="Times New Roman"/>
                <w:sz w:val="24"/>
                <w:szCs w:val="24"/>
              </w:rPr>
            </w:pPr>
            <w:r w:rsidRPr="00C31B0B">
              <w:rPr>
                <w:rFonts w:ascii="Times New Roman" w:hAnsi="Times New Roman" w:cs="Times New Roman"/>
                <w:sz w:val="24"/>
                <w:szCs w:val="24"/>
              </w:rPr>
              <w:t>Вказані цілі будуть повністю досягненні, що повністю вирішить проблему.</w:t>
            </w:r>
          </w:p>
        </w:tc>
      </w:tr>
    </w:tbl>
    <w:p w:rsidR="005B6D2E" w:rsidRPr="00C31B0B" w:rsidRDefault="005B6D2E" w:rsidP="00630602">
      <w:pPr>
        <w:jc w:val="center"/>
        <w:rPr>
          <w:rFonts w:ascii="Times New Roman" w:hAnsi="Times New Roman" w:cs="Times New Roman"/>
          <w:b/>
          <w:sz w:val="28"/>
          <w:szCs w:val="28"/>
          <w:u w:val="single"/>
        </w:rPr>
      </w:pPr>
    </w:p>
    <w:p w:rsidR="00B73827" w:rsidRPr="00C31B0B" w:rsidRDefault="00B73827" w:rsidP="00630602">
      <w:pPr>
        <w:jc w:val="center"/>
        <w:rPr>
          <w:rFonts w:ascii="Times New Roman" w:hAnsi="Times New Roman" w:cs="Times New Roman"/>
          <w:b/>
          <w:sz w:val="28"/>
          <w:szCs w:val="28"/>
          <w:u w:val="single"/>
        </w:rPr>
      </w:pPr>
      <w:r w:rsidRPr="00C31B0B">
        <w:rPr>
          <w:rFonts w:ascii="Times New Roman" w:hAnsi="Times New Roman" w:cs="Times New Roman"/>
          <w:b/>
          <w:sz w:val="28"/>
          <w:szCs w:val="28"/>
          <w:u w:val="single"/>
        </w:rPr>
        <w:t xml:space="preserve">5. </w:t>
      </w:r>
      <w:r w:rsidR="00630602" w:rsidRPr="00C31B0B">
        <w:rPr>
          <w:rFonts w:ascii="Times New Roman" w:hAnsi="Times New Roman" w:cs="Times New Roman"/>
          <w:b/>
          <w:sz w:val="28"/>
          <w:szCs w:val="28"/>
          <w:u w:val="single"/>
        </w:rPr>
        <w:t>Механізми та заходи, які пропонується застосувати для розв’язання проблеми.</w:t>
      </w:r>
    </w:p>
    <w:p w:rsidR="00A83803" w:rsidRPr="00C31B0B" w:rsidRDefault="00BB733A" w:rsidP="00A83803">
      <w:pPr>
        <w:rPr>
          <w:rFonts w:ascii="Times New Roman" w:hAnsi="Times New Roman" w:cs="Times New Roman"/>
          <w:sz w:val="24"/>
          <w:szCs w:val="24"/>
        </w:rPr>
      </w:pPr>
      <w:r w:rsidRPr="00C31B0B">
        <w:rPr>
          <w:rFonts w:ascii="Times New Roman" w:hAnsi="Times New Roman" w:cs="Times New Roman"/>
          <w:sz w:val="28"/>
          <w:szCs w:val="28"/>
        </w:rPr>
        <w:tab/>
      </w:r>
      <w:r w:rsidR="003262DB" w:rsidRPr="00C31B0B">
        <w:rPr>
          <w:rFonts w:ascii="Times New Roman" w:hAnsi="Times New Roman" w:cs="Times New Roman"/>
          <w:sz w:val="28"/>
          <w:szCs w:val="28"/>
        </w:rPr>
        <w:t>Дія запропонованого проекту регуляторного акта поширюєть</w:t>
      </w:r>
      <w:r w:rsidR="00416ABA" w:rsidRPr="00C31B0B">
        <w:rPr>
          <w:rFonts w:ascii="Times New Roman" w:hAnsi="Times New Roman" w:cs="Times New Roman"/>
          <w:sz w:val="28"/>
          <w:szCs w:val="28"/>
        </w:rPr>
        <w:t xml:space="preserve">ся на всіх замовників (суб’єктів господарювання та громадян), що мають намір здійснити </w:t>
      </w:r>
      <w:r w:rsidR="00F558CD" w:rsidRPr="00C31B0B">
        <w:rPr>
          <w:rFonts w:ascii="Times New Roman" w:hAnsi="Times New Roman" w:cs="Times New Roman"/>
          <w:sz w:val="28"/>
          <w:szCs w:val="28"/>
        </w:rPr>
        <w:t xml:space="preserve">будівництво об’єктів </w:t>
      </w:r>
      <w:r w:rsidR="00A83803" w:rsidRPr="00C31B0B">
        <w:rPr>
          <w:rFonts w:ascii="Times New Roman" w:hAnsi="Times New Roman" w:cs="Times New Roman"/>
          <w:sz w:val="28"/>
          <w:szCs w:val="28"/>
        </w:rPr>
        <w:t>на території</w:t>
      </w:r>
      <w:r w:rsidR="00F558CD" w:rsidRPr="00C31B0B">
        <w:rPr>
          <w:rFonts w:ascii="Times New Roman" w:hAnsi="Times New Roman" w:cs="Times New Roman"/>
          <w:sz w:val="28"/>
          <w:szCs w:val="28"/>
        </w:rPr>
        <w:t xml:space="preserve"> </w:t>
      </w:r>
      <w:r w:rsidR="00A83803" w:rsidRPr="00C31B0B">
        <w:rPr>
          <w:rFonts w:ascii="Times New Roman" w:hAnsi="Times New Roman" w:cs="Times New Roman"/>
          <w:sz w:val="28"/>
          <w:szCs w:val="28"/>
        </w:rPr>
        <w:t>населених пунктів, що входять до складу Ніжинської міської об'єднаної територіальної громади</w:t>
      </w:r>
      <w:r w:rsidR="00A83803" w:rsidRPr="00C31B0B">
        <w:rPr>
          <w:rFonts w:ascii="Times New Roman" w:hAnsi="Times New Roman" w:cs="Times New Roman"/>
          <w:sz w:val="24"/>
          <w:szCs w:val="24"/>
        </w:rPr>
        <w:t>.</w:t>
      </w:r>
    </w:p>
    <w:p w:rsidR="00F558CD" w:rsidRPr="00C31B0B" w:rsidRDefault="00F558CD" w:rsidP="00B73827">
      <w:pPr>
        <w:jc w:val="both"/>
        <w:rPr>
          <w:rFonts w:ascii="Times New Roman" w:hAnsi="Times New Roman" w:cs="Times New Roman"/>
          <w:sz w:val="28"/>
          <w:szCs w:val="28"/>
        </w:rPr>
      </w:pPr>
      <w:r w:rsidRPr="00C31B0B">
        <w:rPr>
          <w:rFonts w:ascii="Times New Roman" w:hAnsi="Times New Roman" w:cs="Times New Roman"/>
          <w:sz w:val="28"/>
          <w:szCs w:val="28"/>
        </w:rPr>
        <w:tab/>
        <w:t xml:space="preserve">Цей проект регуляторного акта визначає та регулює повноваження </w:t>
      </w:r>
      <w:r w:rsidR="00B125A0" w:rsidRPr="00C31B0B">
        <w:rPr>
          <w:rFonts w:ascii="Times New Roman" w:hAnsi="Times New Roman" w:cs="Times New Roman"/>
          <w:sz w:val="28"/>
          <w:szCs w:val="28"/>
        </w:rPr>
        <w:t>міської ради щодо вирішення питань пайового внеску замовників (інвесторів) у створені і розвитку інфраструктури громади.</w:t>
      </w:r>
    </w:p>
    <w:p w:rsidR="00B125A0" w:rsidRPr="00C31B0B" w:rsidRDefault="00B125A0" w:rsidP="00B73827">
      <w:pPr>
        <w:jc w:val="both"/>
        <w:rPr>
          <w:rFonts w:ascii="Times New Roman" w:hAnsi="Times New Roman" w:cs="Times New Roman"/>
          <w:sz w:val="28"/>
          <w:szCs w:val="28"/>
        </w:rPr>
      </w:pPr>
      <w:r w:rsidRPr="00C31B0B">
        <w:rPr>
          <w:rFonts w:ascii="Times New Roman" w:hAnsi="Times New Roman" w:cs="Times New Roman"/>
          <w:sz w:val="28"/>
          <w:szCs w:val="28"/>
        </w:rPr>
        <w:t>Проектом регуляторного акта визначаються :</w:t>
      </w:r>
    </w:p>
    <w:p w:rsidR="009F54CD" w:rsidRPr="00C31B0B" w:rsidRDefault="00B125A0" w:rsidP="00237877">
      <w:pPr>
        <w:rPr>
          <w:rFonts w:ascii="Times New Roman" w:hAnsi="Times New Roman" w:cs="Times New Roman"/>
          <w:sz w:val="28"/>
          <w:szCs w:val="28"/>
        </w:rPr>
      </w:pPr>
      <w:r w:rsidRPr="00C31B0B">
        <w:rPr>
          <w:rFonts w:ascii="Times New Roman" w:hAnsi="Times New Roman" w:cs="Times New Roman"/>
          <w:sz w:val="28"/>
          <w:szCs w:val="28"/>
        </w:rPr>
        <w:t>Введення по</w:t>
      </w:r>
      <w:r w:rsidR="007C065D" w:rsidRPr="00C31B0B">
        <w:rPr>
          <w:rFonts w:ascii="Times New Roman" w:hAnsi="Times New Roman" w:cs="Times New Roman"/>
          <w:sz w:val="28"/>
          <w:szCs w:val="28"/>
        </w:rPr>
        <w:t>ложення</w:t>
      </w:r>
      <w:r w:rsidRPr="00C31B0B">
        <w:rPr>
          <w:rFonts w:ascii="Times New Roman" w:hAnsi="Times New Roman" w:cs="Times New Roman"/>
          <w:sz w:val="28"/>
          <w:szCs w:val="28"/>
        </w:rPr>
        <w:t xml:space="preserve"> залучення Ніжинською міською радою </w:t>
      </w:r>
      <w:r w:rsidR="0078047D" w:rsidRPr="00C31B0B">
        <w:rPr>
          <w:rFonts w:ascii="Times New Roman" w:hAnsi="Times New Roman" w:cs="Times New Roman"/>
          <w:sz w:val="28"/>
          <w:szCs w:val="28"/>
        </w:rPr>
        <w:t xml:space="preserve">коштів фізичних та юридичних осіб – замовників будівництва (реконструкції) на розвиток інженерно-транспортної інфраструктури </w:t>
      </w:r>
      <w:r w:rsidR="00237877" w:rsidRPr="00C31B0B">
        <w:rPr>
          <w:rFonts w:ascii="Times New Roman" w:hAnsi="Times New Roman" w:cs="Times New Roman"/>
          <w:sz w:val="28"/>
          <w:szCs w:val="28"/>
        </w:rPr>
        <w:t>населених пунктів, що входять до складу Ніжинської міської об'єднаної територіальної громади</w:t>
      </w:r>
      <w:r w:rsidR="00237877" w:rsidRPr="00C31B0B">
        <w:rPr>
          <w:rFonts w:ascii="Times New Roman" w:hAnsi="Times New Roman" w:cs="Times New Roman"/>
          <w:sz w:val="24"/>
          <w:szCs w:val="24"/>
        </w:rPr>
        <w:t xml:space="preserve">, </w:t>
      </w:r>
      <w:r w:rsidR="007C065D" w:rsidRPr="00C31B0B">
        <w:rPr>
          <w:rFonts w:ascii="Times New Roman" w:hAnsi="Times New Roman" w:cs="Times New Roman"/>
          <w:sz w:val="28"/>
          <w:szCs w:val="28"/>
        </w:rPr>
        <w:t>який буде відповідати вимогам чинного законодавства</w:t>
      </w:r>
      <w:r w:rsidR="009F54CD" w:rsidRPr="00C31B0B">
        <w:rPr>
          <w:rFonts w:ascii="Times New Roman" w:hAnsi="Times New Roman" w:cs="Times New Roman"/>
          <w:sz w:val="28"/>
          <w:szCs w:val="28"/>
        </w:rPr>
        <w:t>:</w:t>
      </w:r>
    </w:p>
    <w:p w:rsidR="00237877" w:rsidRPr="00C31B0B" w:rsidRDefault="009F54CD" w:rsidP="00170799">
      <w:pPr>
        <w:ind w:firstLine="708"/>
        <w:rPr>
          <w:rFonts w:ascii="Times New Roman" w:hAnsi="Times New Roman" w:cs="Times New Roman"/>
          <w:sz w:val="24"/>
          <w:szCs w:val="24"/>
        </w:rPr>
      </w:pPr>
      <w:r w:rsidRPr="00C31B0B">
        <w:rPr>
          <w:rFonts w:ascii="Times New Roman" w:hAnsi="Times New Roman" w:cs="Times New Roman"/>
          <w:sz w:val="28"/>
          <w:szCs w:val="28"/>
        </w:rPr>
        <w:t>- чітке визначення</w:t>
      </w:r>
      <w:r w:rsidR="00320E0C" w:rsidRPr="00C31B0B">
        <w:rPr>
          <w:rFonts w:ascii="Times New Roman" w:hAnsi="Times New Roman" w:cs="Times New Roman"/>
          <w:sz w:val="28"/>
          <w:szCs w:val="28"/>
        </w:rPr>
        <w:t xml:space="preserve"> переліку замовників, що не будуть залучені до пайової участі у створені і розвитку </w:t>
      </w:r>
      <w:r w:rsidR="00063655" w:rsidRPr="00C31B0B">
        <w:rPr>
          <w:rFonts w:ascii="Times New Roman" w:hAnsi="Times New Roman" w:cs="Times New Roman"/>
          <w:sz w:val="28"/>
          <w:szCs w:val="28"/>
        </w:rPr>
        <w:t xml:space="preserve">інфраструктури </w:t>
      </w:r>
      <w:r w:rsidR="00237877" w:rsidRPr="00C31B0B">
        <w:rPr>
          <w:rFonts w:ascii="Times New Roman" w:hAnsi="Times New Roman" w:cs="Times New Roman"/>
          <w:sz w:val="28"/>
          <w:szCs w:val="28"/>
        </w:rPr>
        <w:t>населених пунктів, що входять до складу Ніжинської міської об'єднаної територіальної громади;</w:t>
      </w:r>
    </w:p>
    <w:p w:rsidR="0049511D" w:rsidRPr="00C31B0B" w:rsidRDefault="00063655" w:rsidP="00170799">
      <w:pPr>
        <w:ind w:firstLine="708"/>
        <w:jc w:val="both"/>
        <w:rPr>
          <w:rFonts w:ascii="Times New Roman" w:hAnsi="Times New Roman" w:cs="Times New Roman"/>
          <w:sz w:val="28"/>
          <w:szCs w:val="28"/>
        </w:rPr>
      </w:pPr>
      <w:r w:rsidRPr="00C31B0B">
        <w:rPr>
          <w:rFonts w:ascii="Times New Roman" w:hAnsi="Times New Roman" w:cs="Times New Roman"/>
          <w:sz w:val="28"/>
          <w:szCs w:val="28"/>
        </w:rPr>
        <w:t>- застосування єдиного підходу при роз</w:t>
      </w:r>
      <w:r w:rsidR="004F06CB" w:rsidRPr="00C31B0B">
        <w:rPr>
          <w:rFonts w:ascii="Times New Roman" w:hAnsi="Times New Roman" w:cs="Times New Roman"/>
          <w:sz w:val="28"/>
          <w:szCs w:val="28"/>
        </w:rPr>
        <w:t xml:space="preserve">рахунку розміру пайового внеску, визначеного </w:t>
      </w:r>
      <w:r w:rsidR="00BD2718" w:rsidRPr="00C31B0B">
        <w:rPr>
          <w:rFonts w:ascii="Times New Roman" w:hAnsi="Times New Roman" w:cs="Times New Roman"/>
          <w:sz w:val="28"/>
          <w:szCs w:val="28"/>
        </w:rPr>
        <w:t xml:space="preserve"> у встановлені розміру коштів замовників, що залучаються до розвитку інженерно-транспортної  та </w:t>
      </w:r>
      <w:r w:rsidR="00D2741B" w:rsidRPr="00C31B0B">
        <w:rPr>
          <w:rFonts w:ascii="Times New Roman" w:hAnsi="Times New Roman" w:cs="Times New Roman"/>
          <w:sz w:val="28"/>
          <w:szCs w:val="28"/>
        </w:rPr>
        <w:t>соціальної інфраструктури міста, а с</w:t>
      </w:r>
      <w:r w:rsidR="008005AE" w:rsidRPr="00C31B0B">
        <w:rPr>
          <w:rFonts w:ascii="Times New Roman" w:hAnsi="Times New Roman" w:cs="Times New Roman"/>
          <w:sz w:val="28"/>
          <w:szCs w:val="28"/>
        </w:rPr>
        <w:t>аме</w:t>
      </w:r>
      <w:r w:rsidR="00D2741B" w:rsidRPr="00C31B0B">
        <w:rPr>
          <w:rFonts w:ascii="Times New Roman" w:hAnsi="Times New Roman" w:cs="Times New Roman"/>
          <w:sz w:val="28"/>
          <w:szCs w:val="28"/>
        </w:rPr>
        <w:t>:</w:t>
      </w:r>
      <w:r w:rsidR="0078047D" w:rsidRPr="00C31B0B">
        <w:rPr>
          <w:rFonts w:ascii="Times New Roman" w:hAnsi="Times New Roman" w:cs="Times New Roman"/>
          <w:sz w:val="28"/>
          <w:szCs w:val="28"/>
        </w:rPr>
        <w:t xml:space="preserve"> </w:t>
      </w:r>
      <w:r w:rsidR="0049511D" w:rsidRPr="00C31B0B">
        <w:rPr>
          <w:rFonts w:ascii="Times New Roman" w:hAnsi="Times New Roman" w:cs="Times New Roman"/>
          <w:b/>
          <w:i/>
          <w:sz w:val="28"/>
          <w:szCs w:val="28"/>
        </w:rPr>
        <w:t>0,1(10%</w:t>
      </w:r>
      <w:r w:rsidR="00A056E4" w:rsidRPr="00C31B0B">
        <w:rPr>
          <w:rFonts w:ascii="Times New Roman" w:hAnsi="Times New Roman" w:cs="Times New Roman"/>
          <w:b/>
          <w:i/>
          <w:sz w:val="28"/>
          <w:szCs w:val="28"/>
        </w:rPr>
        <w:t>-</w:t>
      </w:r>
      <w:r w:rsidR="00A056E4" w:rsidRPr="00C31B0B">
        <w:rPr>
          <w:rFonts w:ascii="inherit" w:eastAsia="Times New Roman" w:hAnsi="inherit" w:cs="Arial"/>
          <w:sz w:val="26"/>
          <w:szCs w:val="26"/>
          <w:lang w:eastAsia="uk-UA"/>
        </w:rPr>
        <w:t xml:space="preserve"> для нежитлових будівель та споруд</w:t>
      </w:r>
      <w:r w:rsidR="00A056E4" w:rsidRPr="00C31B0B">
        <w:rPr>
          <w:rFonts w:ascii="inherit" w:eastAsia="Times New Roman" w:hAnsi="inherit" w:cs="Arial"/>
          <w:b/>
          <w:sz w:val="26"/>
          <w:szCs w:val="26"/>
          <w:lang w:eastAsia="uk-UA"/>
        </w:rPr>
        <w:t>)</w:t>
      </w:r>
      <w:r w:rsidR="0049511D" w:rsidRPr="00C31B0B">
        <w:rPr>
          <w:rFonts w:ascii="Times New Roman" w:hAnsi="Times New Roman" w:cs="Times New Roman"/>
          <w:b/>
          <w:i/>
          <w:sz w:val="28"/>
          <w:szCs w:val="28"/>
        </w:rPr>
        <w:t>, 0,04(4%</w:t>
      </w:r>
      <w:r w:rsidR="00A056E4" w:rsidRPr="00C31B0B">
        <w:rPr>
          <w:rFonts w:ascii="inherit" w:eastAsia="Times New Roman" w:hAnsi="inherit" w:cs="Arial"/>
          <w:sz w:val="26"/>
          <w:szCs w:val="26"/>
          <w:lang w:eastAsia="uk-UA"/>
        </w:rPr>
        <w:t xml:space="preserve"> </w:t>
      </w:r>
      <w:proofErr w:type="spellStart"/>
      <w:r w:rsidR="00170799" w:rsidRPr="00C31B0B">
        <w:rPr>
          <w:rFonts w:ascii="inherit" w:eastAsia="Times New Roman" w:hAnsi="inherit" w:cs="Arial"/>
          <w:sz w:val="26"/>
          <w:szCs w:val="26"/>
          <w:lang w:eastAsia="uk-UA"/>
        </w:rPr>
        <w:t>-</w:t>
      </w:r>
      <w:r w:rsidR="00A056E4" w:rsidRPr="00C31B0B">
        <w:rPr>
          <w:rFonts w:ascii="inherit" w:eastAsia="Times New Roman" w:hAnsi="inherit" w:cs="Arial"/>
          <w:sz w:val="26"/>
          <w:szCs w:val="26"/>
          <w:lang w:eastAsia="uk-UA"/>
        </w:rPr>
        <w:t>для</w:t>
      </w:r>
      <w:proofErr w:type="spellEnd"/>
      <w:r w:rsidR="00A056E4" w:rsidRPr="00C31B0B">
        <w:rPr>
          <w:rFonts w:ascii="inherit" w:eastAsia="Times New Roman" w:hAnsi="inherit" w:cs="Arial"/>
          <w:sz w:val="26"/>
          <w:szCs w:val="26"/>
          <w:lang w:eastAsia="uk-UA"/>
        </w:rPr>
        <w:t xml:space="preserve"> житлових будинків</w:t>
      </w:r>
      <w:r w:rsidR="00A056E4" w:rsidRPr="00C31B0B">
        <w:rPr>
          <w:rFonts w:ascii="inherit" w:eastAsia="Times New Roman" w:hAnsi="inherit" w:cs="Arial"/>
          <w:b/>
          <w:sz w:val="26"/>
          <w:szCs w:val="26"/>
          <w:lang w:eastAsia="uk-UA"/>
        </w:rPr>
        <w:t>)</w:t>
      </w:r>
      <w:r w:rsidR="0049511D" w:rsidRPr="00C31B0B">
        <w:rPr>
          <w:rFonts w:ascii="Times New Roman" w:hAnsi="Times New Roman" w:cs="Times New Roman"/>
          <w:sz w:val="28"/>
          <w:szCs w:val="28"/>
        </w:rPr>
        <w:t xml:space="preserve"> – граничний розмір пайового внеску  замовника на створення і розвиток інженерно-транспортної та соціальної інфраструктури згідно частини 6 статті 40 Закону України «Про регулювання містобудівної діяльності»;</w:t>
      </w:r>
    </w:p>
    <w:p w:rsidR="00170799" w:rsidRPr="00C31B0B" w:rsidRDefault="0049511D" w:rsidP="00170799">
      <w:pPr>
        <w:rPr>
          <w:rFonts w:ascii="Times New Roman" w:hAnsi="Times New Roman" w:cs="Times New Roman"/>
          <w:sz w:val="28"/>
          <w:szCs w:val="28"/>
        </w:rPr>
      </w:pPr>
      <w:r w:rsidRPr="00C31B0B">
        <w:rPr>
          <w:rFonts w:ascii="Times New Roman" w:hAnsi="Times New Roman" w:cs="Times New Roman"/>
          <w:sz w:val="28"/>
          <w:szCs w:val="28"/>
        </w:rPr>
        <w:lastRenderedPageBreak/>
        <w:t xml:space="preserve">- чітке врегулювання прав та </w:t>
      </w:r>
      <w:proofErr w:type="spellStart"/>
      <w:r w:rsidR="007505FF" w:rsidRPr="00C31B0B">
        <w:rPr>
          <w:rFonts w:ascii="Times New Roman" w:hAnsi="Times New Roman" w:cs="Times New Roman"/>
          <w:sz w:val="28"/>
          <w:szCs w:val="28"/>
        </w:rPr>
        <w:t>обов”язків</w:t>
      </w:r>
      <w:proofErr w:type="spellEnd"/>
      <w:r w:rsidR="007505FF" w:rsidRPr="00C31B0B">
        <w:rPr>
          <w:rFonts w:ascii="Times New Roman" w:hAnsi="Times New Roman" w:cs="Times New Roman"/>
          <w:sz w:val="28"/>
          <w:szCs w:val="28"/>
        </w:rPr>
        <w:t xml:space="preserve"> сторін </w:t>
      </w:r>
      <w:r w:rsidR="00C009BE" w:rsidRPr="00C31B0B">
        <w:rPr>
          <w:rFonts w:ascii="Times New Roman" w:hAnsi="Times New Roman" w:cs="Times New Roman"/>
          <w:sz w:val="28"/>
          <w:szCs w:val="28"/>
        </w:rPr>
        <w:t xml:space="preserve">у рамках договорів про пайову участь забудовників у розвитку </w:t>
      </w:r>
      <w:r w:rsidR="0066615D" w:rsidRPr="00C31B0B">
        <w:rPr>
          <w:rFonts w:ascii="Times New Roman" w:hAnsi="Times New Roman" w:cs="Times New Roman"/>
          <w:sz w:val="28"/>
          <w:szCs w:val="28"/>
        </w:rPr>
        <w:t>інфраструктури населених пунктів</w:t>
      </w:r>
      <w:r w:rsidR="00170799" w:rsidRPr="00C31B0B">
        <w:rPr>
          <w:rFonts w:ascii="Times New Roman" w:hAnsi="Times New Roman" w:cs="Times New Roman"/>
          <w:sz w:val="24"/>
          <w:szCs w:val="24"/>
        </w:rPr>
        <w:t xml:space="preserve">, </w:t>
      </w:r>
      <w:r w:rsidR="00170799" w:rsidRPr="00C31B0B">
        <w:rPr>
          <w:rFonts w:ascii="Times New Roman" w:hAnsi="Times New Roman" w:cs="Times New Roman"/>
          <w:sz w:val="28"/>
          <w:szCs w:val="28"/>
        </w:rPr>
        <w:t>що входять до складу Ніжинської міської об'єднаної територіальної громади;</w:t>
      </w:r>
    </w:p>
    <w:p w:rsidR="00C817CB" w:rsidRPr="00C31B0B" w:rsidRDefault="008025E1" w:rsidP="0078047D">
      <w:pPr>
        <w:ind w:firstLine="708"/>
        <w:jc w:val="both"/>
        <w:rPr>
          <w:rFonts w:ascii="Times New Roman" w:hAnsi="Times New Roman" w:cs="Times New Roman"/>
          <w:sz w:val="28"/>
          <w:szCs w:val="28"/>
        </w:rPr>
      </w:pPr>
      <w:proofErr w:type="spellStart"/>
      <w:r w:rsidRPr="00C31B0B">
        <w:rPr>
          <w:rFonts w:ascii="Times New Roman" w:hAnsi="Times New Roman" w:cs="Times New Roman"/>
          <w:sz w:val="28"/>
          <w:szCs w:val="28"/>
        </w:rPr>
        <w:t>-кошти</w:t>
      </w:r>
      <w:proofErr w:type="spellEnd"/>
      <w:r w:rsidRPr="00C31B0B">
        <w:rPr>
          <w:rFonts w:ascii="Times New Roman" w:hAnsi="Times New Roman" w:cs="Times New Roman"/>
          <w:sz w:val="28"/>
          <w:szCs w:val="28"/>
        </w:rPr>
        <w:t>, отримані як пайовий внесок замовників у розвитку інфраструктури міста,використовуються виключно для створення і розвиток інжене</w:t>
      </w:r>
      <w:r w:rsidR="00C84097" w:rsidRPr="00C31B0B">
        <w:rPr>
          <w:rFonts w:ascii="Times New Roman" w:hAnsi="Times New Roman" w:cs="Times New Roman"/>
          <w:sz w:val="28"/>
          <w:szCs w:val="28"/>
        </w:rPr>
        <w:t xml:space="preserve">рно-транспортної та соціальної  </w:t>
      </w:r>
      <w:r w:rsidRPr="00C31B0B">
        <w:rPr>
          <w:rFonts w:ascii="Times New Roman" w:hAnsi="Times New Roman" w:cs="Times New Roman"/>
          <w:sz w:val="28"/>
          <w:szCs w:val="28"/>
        </w:rPr>
        <w:t>інфраст</w:t>
      </w:r>
      <w:r w:rsidR="00C84097" w:rsidRPr="00C31B0B">
        <w:rPr>
          <w:rFonts w:ascii="Times New Roman" w:hAnsi="Times New Roman" w:cs="Times New Roman"/>
          <w:sz w:val="28"/>
          <w:szCs w:val="28"/>
        </w:rPr>
        <w:t xml:space="preserve">руктури </w:t>
      </w:r>
      <w:r w:rsidR="00C817CB" w:rsidRPr="00C31B0B">
        <w:rPr>
          <w:rFonts w:ascii="Times New Roman" w:hAnsi="Times New Roman" w:cs="Times New Roman"/>
          <w:sz w:val="28"/>
          <w:szCs w:val="28"/>
        </w:rPr>
        <w:t>населених пунктів, що входять до складу Ніжинської міської об'єднаної територіальної громади;</w:t>
      </w:r>
    </w:p>
    <w:p w:rsidR="00DC541A" w:rsidRPr="00C31B0B" w:rsidRDefault="00C817CB" w:rsidP="0078047D">
      <w:pPr>
        <w:ind w:firstLine="708"/>
        <w:jc w:val="both"/>
        <w:rPr>
          <w:rFonts w:ascii="Times New Roman" w:hAnsi="Times New Roman" w:cs="Times New Roman"/>
          <w:sz w:val="28"/>
          <w:szCs w:val="28"/>
        </w:rPr>
      </w:pPr>
      <w:r w:rsidRPr="00C31B0B">
        <w:rPr>
          <w:rFonts w:ascii="Times New Roman" w:hAnsi="Times New Roman" w:cs="Times New Roman"/>
          <w:sz w:val="28"/>
          <w:szCs w:val="28"/>
        </w:rPr>
        <w:t xml:space="preserve"> </w:t>
      </w:r>
      <w:proofErr w:type="spellStart"/>
      <w:r w:rsidR="007A436E" w:rsidRPr="00C31B0B">
        <w:rPr>
          <w:rFonts w:ascii="Times New Roman" w:hAnsi="Times New Roman" w:cs="Times New Roman"/>
          <w:sz w:val="28"/>
          <w:szCs w:val="28"/>
        </w:rPr>
        <w:t>-</w:t>
      </w:r>
      <w:r w:rsidR="003B25B1" w:rsidRPr="00C31B0B">
        <w:rPr>
          <w:rFonts w:ascii="Times New Roman" w:hAnsi="Times New Roman" w:cs="Times New Roman"/>
          <w:sz w:val="28"/>
          <w:szCs w:val="28"/>
        </w:rPr>
        <w:t>форма</w:t>
      </w:r>
      <w:proofErr w:type="spellEnd"/>
      <w:r w:rsidR="003B25B1" w:rsidRPr="00C31B0B">
        <w:rPr>
          <w:rFonts w:ascii="Times New Roman" w:hAnsi="Times New Roman" w:cs="Times New Roman"/>
          <w:sz w:val="28"/>
          <w:szCs w:val="28"/>
        </w:rPr>
        <w:t xml:space="preserve"> </w:t>
      </w:r>
      <w:r w:rsidR="00153DEC" w:rsidRPr="00C31B0B">
        <w:rPr>
          <w:rFonts w:ascii="Times New Roman" w:hAnsi="Times New Roman" w:cs="Times New Roman"/>
          <w:sz w:val="28"/>
          <w:szCs w:val="28"/>
        </w:rPr>
        <w:t>примірн</w:t>
      </w:r>
      <w:r w:rsidR="003B25B1" w:rsidRPr="00C31B0B">
        <w:rPr>
          <w:rFonts w:ascii="Times New Roman" w:hAnsi="Times New Roman" w:cs="Times New Roman"/>
          <w:sz w:val="28"/>
          <w:szCs w:val="28"/>
        </w:rPr>
        <w:t xml:space="preserve">ого договору про пайову участь (внесок) замовників (інвесторів) </w:t>
      </w:r>
      <w:r w:rsidR="007C0534" w:rsidRPr="00C31B0B">
        <w:rPr>
          <w:rFonts w:ascii="Times New Roman" w:hAnsi="Times New Roman" w:cs="Times New Roman"/>
          <w:sz w:val="28"/>
          <w:szCs w:val="28"/>
        </w:rPr>
        <w:t xml:space="preserve">у створенні і розвитку інженерно-транспортної та соціальної інфраструктури </w:t>
      </w:r>
      <w:r w:rsidRPr="00C31B0B">
        <w:rPr>
          <w:rFonts w:ascii="Times New Roman" w:hAnsi="Times New Roman" w:cs="Times New Roman"/>
          <w:sz w:val="28"/>
          <w:szCs w:val="28"/>
        </w:rPr>
        <w:t>населених пунктів, що входять до складу Ніжинської міської об'єднаної територіальної громади</w:t>
      </w:r>
      <w:r w:rsidR="005E4288" w:rsidRPr="00C31B0B">
        <w:rPr>
          <w:rFonts w:ascii="Times New Roman" w:hAnsi="Times New Roman" w:cs="Times New Roman"/>
          <w:sz w:val="28"/>
          <w:szCs w:val="28"/>
        </w:rPr>
        <w:t>,</w:t>
      </w:r>
      <w:r w:rsidRPr="00C31B0B">
        <w:rPr>
          <w:rFonts w:ascii="Times New Roman" w:hAnsi="Times New Roman" w:cs="Times New Roman"/>
          <w:sz w:val="28"/>
          <w:szCs w:val="28"/>
        </w:rPr>
        <w:t xml:space="preserve"> </w:t>
      </w:r>
      <w:r w:rsidR="00DC541A" w:rsidRPr="00C31B0B">
        <w:rPr>
          <w:rFonts w:ascii="Times New Roman" w:hAnsi="Times New Roman" w:cs="Times New Roman"/>
          <w:sz w:val="28"/>
          <w:szCs w:val="28"/>
        </w:rPr>
        <w:t xml:space="preserve"> і графік її сплати.</w:t>
      </w:r>
    </w:p>
    <w:p w:rsidR="007A436E" w:rsidRPr="00C31B0B" w:rsidRDefault="00EC7E9F" w:rsidP="0078047D">
      <w:pPr>
        <w:ind w:firstLine="708"/>
        <w:jc w:val="both"/>
        <w:rPr>
          <w:rFonts w:ascii="Times New Roman" w:hAnsi="Times New Roman" w:cs="Times New Roman"/>
          <w:sz w:val="28"/>
          <w:szCs w:val="28"/>
        </w:rPr>
      </w:pPr>
      <w:r w:rsidRPr="00C31B0B">
        <w:rPr>
          <w:rFonts w:ascii="Times New Roman" w:hAnsi="Times New Roman" w:cs="Times New Roman"/>
          <w:sz w:val="28"/>
          <w:szCs w:val="28"/>
        </w:rPr>
        <w:t xml:space="preserve">Для  впровадження  цього регуляторного акта необхідно прийняти рішення </w:t>
      </w:r>
      <w:r w:rsidR="00F0484A" w:rsidRPr="00C31B0B">
        <w:rPr>
          <w:rFonts w:ascii="Times New Roman" w:hAnsi="Times New Roman" w:cs="Times New Roman"/>
          <w:sz w:val="28"/>
          <w:szCs w:val="28"/>
        </w:rPr>
        <w:t>Ніжинської міської ради, а також здійснити такі організаційні заходи як забезпечення інформування суб’єктів господарювання та громадськості про вимоги регуляторного акту шляхом оприлюднення його на офіційному сайті міської ради,</w:t>
      </w:r>
      <w:r w:rsidR="00153DEC" w:rsidRPr="00C31B0B">
        <w:rPr>
          <w:rFonts w:ascii="Times New Roman" w:hAnsi="Times New Roman" w:cs="Times New Roman"/>
          <w:sz w:val="28"/>
          <w:szCs w:val="28"/>
        </w:rPr>
        <w:t xml:space="preserve"> </w:t>
      </w:r>
      <w:r w:rsidR="00B14282" w:rsidRPr="00C31B0B">
        <w:rPr>
          <w:rFonts w:ascii="Times New Roman" w:hAnsi="Times New Roman" w:cs="Times New Roman"/>
          <w:sz w:val="28"/>
          <w:szCs w:val="28"/>
        </w:rPr>
        <w:t>засобах масової інформації та про</w:t>
      </w:r>
      <w:r w:rsidR="0027260F" w:rsidRPr="00C31B0B">
        <w:rPr>
          <w:rFonts w:ascii="Times New Roman" w:hAnsi="Times New Roman" w:cs="Times New Roman"/>
          <w:sz w:val="28"/>
          <w:szCs w:val="28"/>
        </w:rPr>
        <w:t xml:space="preserve">ведення </w:t>
      </w:r>
      <w:proofErr w:type="spellStart"/>
      <w:r w:rsidR="0027260F" w:rsidRPr="00C31B0B">
        <w:rPr>
          <w:rFonts w:ascii="Times New Roman" w:hAnsi="Times New Roman" w:cs="Times New Roman"/>
          <w:sz w:val="28"/>
          <w:szCs w:val="28"/>
        </w:rPr>
        <w:t>інформаційно-роз</w:t>
      </w:r>
      <w:r w:rsidR="00B074FD" w:rsidRPr="00C31B0B">
        <w:rPr>
          <w:rFonts w:ascii="Times New Roman" w:hAnsi="Times New Roman" w:cs="Times New Roman"/>
          <w:sz w:val="28"/>
          <w:szCs w:val="28"/>
        </w:rPr>
        <w:t>”</w:t>
      </w:r>
      <w:r w:rsidR="0027260F" w:rsidRPr="00C31B0B">
        <w:rPr>
          <w:rFonts w:ascii="Times New Roman" w:hAnsi="Times New Roman" w:cs="Times New Roman"/>
          <w:sz w:val="28"/>
          <w:szCs w:val="28"/>
        </w:rPr>
        <w:t>ясню</w:t>
      </w:r>
      <w:r w:rsidR="00B074FD" w:rsidRPr="00C31B0B">
        <w:rPr>
          <w:rFonts w:ascii="Times New Roman" w:hAnsi="Times New Roman" w:cs="Times New Roman"/>
          <w:sz w:val="28"/>
          <w:szCs w:val="28"/>
        </w:rPr>
        <w:t>вальної</w:t>
      </w:r>
      <w:proofErr w:type="spellEnd"/>
      <w:r w:rsidR="00B074FD" w:rsidRPr="00C31B0B">
        <w:rPr>
          <w:rFonts w:ascii="Times New Roman" w:hAnsi="Times New Roman" w:cs="Times New Roman"/>
          <w:sz w:val="28"/>
          <w:szCs w:val="28"/>
        </w:rPr>
        <w:t xml:space="preserve"> </w:t>
      </w:r>
      <w:r w:rsidR="00E27C2A" w:rsidRPr="00C31B0B">
        <w:rPr>
          <w:rFonts w:ascii="Times New Roman" w:hAnsi="Times New Roman" w:cs="Times New Roman"/>
          <w:sz w:val="28"/>
          <w:szCs w:val="28"/>
        </w:rPr>
        <w:t xml:space="preserve">роботи виконавчими органами </w:t>
      </w:r>
      <w:r w:rsidR="0054714E" w:rsidRPr="00C31B0B">
        <w:rPr>
          <w:rFonts w:ascii="Times New Roman" w:hAnsi="Times New Roman" w:cs="Times New Roman"/>
          <w:sz w:val="28"/>
          <w:szCs w:val="28"/>
        </w:rPr>
        <w:t>ради. Після</w:t>
      </w:r>
      <w:r w:rsidR="00011AF0" w:rsidRPr="00C31B0B">
        <w:rPr>
          <w:rFonts w:ascii="Times New Roman" w:hAnsi="Times New Roman" w:cs="Times New Roman"/>
          <w:sz w:val="28"/>
          <w:szCs w:val="28"/>
        </w:rPr>
        <w:t xml:space="preserve"> проведення роз’яснювальної роботи та обговорення врахувати винесені з боку суб’єктів</w:t>
      </w:r>
      <w:r w:rsidR="00151F96" w:rsidRPr="00C31B0B">
        <w:rPr>
          <w:rFonts w:ascii="Times New Roman" w:hAnsi="Times New Roman" w:cs="Times New Roman"/>
          <w:sz w:val="28"/>
          <w:szCs w:val="28"/>
        </w:rPr>
        <w:t xml:space="preserve"> підприємницької діяльності пропозиці</w:t>
      </w:r>
      <w:r w:rsidR="00153DEC" w:rsidRPr="00C31B0B">
        <w:rPr>
          <w:rFonts w:ascii="Times New Roman" w:hAnsi="Times New Roman" w:cs="Times New Roman"/>
          <w:sz w:val="28"/>
          <w:szCs w:val="28"/>
        </w:rPr>
        <w:t>ї</w:t>
      </w:r>
      <w:r w:rsidR="00151F96" w:rsidRPr="00C31B0B">
        <w:rPr>
          <w:rFonts w:ascii="Times New Roman" w:hAnsi="Times New Roman" w:cs="Times New Roman"/>
          <w:sz w:val="28"/>
          <w:szCs w:val="28"/>
        </w:rPr>
        <w:t xml:space="preserve"> та зауважен</w:t>
      </w:r>
      <w:r w:rsidR="00153DEC" w:rsidRPr="00C31B0B">
        <w:rPr>
          <w:rFonts w:ascii="Times New Roman" w:hAnsi="Times New Roman" w:cs="Times New Roman"/>
          <w:sz w:val="28"/>
          <w:szCs w:val="28"/>
        </w:rPr>
        <w:t>ня</w:t>
      </w:r>
      <w:r w:rsidR="00151F96" w:rsidRPr="00C31B0B">
        <w:rPr>
          <w:rFonts w:ascii="Times New Roman" w:hAnsi="Times New Roman" w:cs="Times New Roman"/>
          <w:sz w:val="28"/>
          <w:szCs w:val="28"/>
        </w:rPr>
        <w:t>.</w:t>
      </w:r>
      <w:r w:rsidR="00011AF0" w:rsidRPr="00C31B0B">
        <w:rPr>
          <w:rFonts w:ascii="Times New Roman" w:hAnsi="Times New Roman" w:cs="Times New Roman"/>
          <w:sz w:val="28"/>
          <w:szCs w:val="28"/>
        </w:rPr>
        <w:t xml:space="preserve"> </w:t>
      </w:r>
    </w:p>
    <w:p w:rsidR="00FE64AD" w:rsidRPr="00C31B0B" w:rsidRDefault="00FE64AD" w:rsidP="00353E82">
      <w:pPr>
        <w:jc w:val="center"/>
        <w:rPr>
          <w:rFonts w:ascii="Times New Roman" w:hAnsi="Times New Roman" w:cs="Times New Roman"/>
          <w:b/>
          <w:sz w:val="28"/>
          <w:szCs w:val="28"/>
          <w:u w:val="single"/>
        </w:rPr>
      </w:pPr>
      <w:r w:rsidRPr="00C31B0B">
        <w:rPr>
          <w:rFonts w:ascii="Times New Roman" w:hAnsi="Times New Roman" w:cs="Times New Roman"/>
          <w:b/>
          <w:sz w:val="28"/>
          <w:szCs w:val="28"/>
          <w:u w:val="single"/>
        </w:rPr>
        <w:t xml:space="preserve">6. </w:t>
      </w:r>
      <w:r w:rsidR="00353E82" w:rsidRPr="00C31B0B">
        <w:rPr>
          <w:rFonts w:ascii="Times New Roman" w:hAnsi="Times New Roman" w:cs="Times New Roman"/>
          <w:b/>
          <w:sz w:val="28"/>
          <w:szCs w:val="28"/>
          <w:u w:val="single"/>
        </w:rPr>
        <w:t>Оцінка виконання вимог регуляторного акта залежно від ресурсів</w:t>
      </w:r>
    </w:p>
    <w:p w:rsidR="00640B1B" w:rsidRPr="00C31B0B" w:rsidRDefault="00992A70" w:rsidP="00507B5E">
      <w:pPr>
        <w:jc w:val="both"/>
        <w:rPr>
          <w:rFonts w:ascii="Times New Roman" w:hAnsi="Times New Roman" w:cs="Times New Roman"/>
          <w:sz w:val="28"/>
          <w:szCs w:val="28"/>
        </w:rPr>
      </w:pPr>
      <w:r w:rsidRPr="00C31B0B">
        <w:rPr>
          <w:rFonts w:ascii="Times New Roman" w:hAnsi="Times New Roman" w:cs="Times New Roman"/>
          <w:sz w:val="28"/>
          <w:szCs w:val="28"/>
        </w:rPr>
        <w:tab/>
      </w:r>
      <w:r w:rsidR="0097280F" w:rsidRPr="00C31B0B">
        <w:rPr>
          <w:rFonts w:ascii="Times New Roman" w:hAnsi="Times New Roman" w:cs="Times New Roman"/>
          <w:sz w:val="28"/>
          <w:szCs w:val="28"/>
        </w:rPr>
        <w:t>Впро</w:t>
      </w:r>
      <w:r w:rsidR="00291E2A" w:rsidRPr="00C31B0B">
        <w:rPr>
          <w:rFonts w:ascii="Times New Roman" w:hAnsi="Times New Roman" w:cs="Times New Roman"/>
          <w:sz w:val="28"/>
          <w:szCs w:val="28"/>
        </w:rPr>
        <w:t>вадження даного регуляторного акта буд</w:t>
      </w:r>
      <w:r w:rsidR="00771E60" w:rsidRPr="00C31B0B">
        <w:rPr>
          <w:rFonts w:ascii="Times New Roman" w:hAnsi="Times New Roman" w:cs="Times New Roman"/>
          <w:sz w:val="28"/>
          <w:szCs w:val="28"/>
        </w:rPr>
        <w:t>е</w:t>
      </w:r>
      <w:r w:rsidR="00291E2A" w:rsidRPr="00C31B0B">
        <w:rPr>
          <w:rFonts w:ascii="Times New Roman" w:hAnsi="Times New Roman" w:cs="Times New Roman"/>
          <w:sz w:val="28"/>
          <w:szCs w:val="28"/>
        </w:rPr>
        <w:t xml:space="preserve"> сприяти до</w:t>
      </w:r>
      <w:r w:rsidR="002F3972" w:rsidRPr="00C31B0B">
        <w:rPr>
          <w:rFonts w:ascii="Times New Roman" w:hAnsi="Times New Roman" w:cs="Times New Roman"/>
          <w:sz w:val="28"/>
          <w:szCs w:val="28"/>
        </w:rPr>
        <w:t>датковим надходженням коштів до місцевого бюджету ; стимулювати фізичних та юридичних осіб-інвесторів (забудовників) до раціонального та ефективного використання об’єктів інженерно-транспортної та соціальної інфраструктури</w:t>
      </w:r>
      <w:r w:rsidR="00393D96" w:rsidRPr="00C31B0B">
        <w:rPr>
          <w:rFonts w:ascii="Times New Roman" w:hAnsi="Times New Roman" w:cs="Times New Roman"/>
          <w:sz w:val="28"/>
          <w:szCs w:val="28"/>
        </w:rPr>
        <w:t xml:space="preserve"> населених пунктів, що входять до складу Ніжинської міської об'єднаної територіальної громади</w:t>
      </w:r>
      <w:r w:rsidR="002F3972" w:rsidRPr="00C31B0B">
        <w:rPr>
          <w:rFonts w:ascii="Times New Roman" w:hAnsi="Times New Roman" w:cs="Times New Roman"/>
          <w:sz w:val="28"/>
          <w:szCs w:val="28"/>
        </w:rPr>
        <w:t xml:space="preserve"> </w:t>
      </w:r>
      <w:r w:rsidR="008D5C22" w:rsidRPr="00C31B0B">
        <w:rPr>
          <w:rFonts w:ascii="Times New Roman" w:hAnsi="Times New Roman" w:cs="Times New Roman"/>
          <w:sz w:val="28"/>
          <w:szCs w:val="28"/>
        </w:rPr>
        <w:t>; створювати рівні, чітко визначені умови для різних категорій суб’єктів господарювання.</w:t>
      </w:r>
    </w:p>
    <w:p w:rsidR="00023ED6" w:rsidRPr="00C31B0B" w:rsidRDefault="00023ED6" w:rsidP="001F09E1">
      <w:pPr>
        <w:jc w:val="center"/>
        <w:rPr>
          <w:rFonts w:ascii="Times New Roman" w:hAnsi="Times New Roman" w:cs="Times New Roman"/>
          <w:b/>
          <w:sz w:val="28"/>
          <w:szCs w:val="28"/>
          <w:u w:val="single"/>
        </w:rPr>
      </w:pPr>
      <w:r w:rsidRPr="00C31B0B">
        <w:rPr>
          <w:rFonts w:ascii="Times New Roman" w:hAnsi="Times New Roman" w:cs="Times New Roman"/>
          <w:b/>
          <w:sz w:val="28"/>
          <w:szCs w:val="28"/>
          <w:u w:val="single"/>
        </w:rPr>
        <w:t xml:space="preserve">7. </w:t>
      </w:r>
      <w:r w:rsidR="00E76C87" w:rsidRPr="00C31B0B">
        <w:rPr>
          <w:rFonts w:ascii="Times New Roman" w:hAnsi="Times New Roman" w:cs="Times New Roman"/>
          <w:b/>
          <w:sz w:val="28"/>
          <w:szCs w:val="28"/>
          <w:u w:val="single"/>
        </w:rPr>
        <w:t>Обґрунтування</w:t>
      </w:r>
      <w:r w:rsidRPr="00C31B0B">
        <w:rPr>
          <w:rFonts w:ascii="Times New Roman" w:hAnsi="Times New Roman" w:cs="Times New Roman"/>
          <w:b/>
          <w:sz w:val="28"/>
          <w:szCs w:val="28"/>
          <w:u w:val="single"/>
        </w:rPr>
        <w:t xml:space="preserve"> </w:t>
      </w:r>
      <w:r w:rsidR="001F09E1" w:rsidRPr="00C31B0B">
        <w:rPr>
          <w:rFonts w:ascii="Times New Roman" w:hAnsi="Times New Roman" w:cs="Times New Roman"/>
          <w:b/>
          <w:sz w:val="28"/>
          <w:szCs w:val="28"/>
          <w:u w:val="single"/>
        </w:rPr>
        <w:t xml:space="preserve">запропонованого </w:t>
      </w:r>
      <w:r w:rsidRPr="00C31B0B">
        <w:rPr>
          <w:rFonts w:ascii="Times New Roman" w:hAnsi="Times New Roman" w:cs="Times New Roman"/>
          <w:b/>
          <w:sz w:val="28"/>
          <w:szCs w:val="28"/>
          <w:u w:val="single"/>
        </w:rPr>
        <w:t>строку дії регуляторного акта.</w:t>
      </w:r>
    </w:p>
    <w:p w:rsidR="00C5749B" w:rsidRPr="00C31B0B" w:rsidRDefault="00E76C87" w:rsidP="00153DEC">
      <w:pPr>
        <w:ind w:firstLine="708"/>
        <w:jc w:val="both"/>
        <w:rPr>
          <w:rFonts w:ascii="Times New Roman" w:hAnsi="Times New Roman" w:cs="Times New Roman"/>
          <w:sz w:val="28"/>
          <w:szCs w:val="28"/>
        </w:rPr>
      </w:pPr>
      <w:r w:rsidRPr="00C31B0B">
        <w:rPr>
          <w:rFonts w:ascii="Times New Roman" w:hAnsi="Times New Roman" w:cs="Times New Roman"/>
          <w:sz w:val="28"/>
          <w:szCs w:val="28"/>
        </w:rPr>
        <w:tab/>
      </w:r>
      <w:r w:rsidR="00EC33F7" w:rsidRPr="00C31B0B">
        <w:rPr>
          <w:rFonts w:ascii="Times New Roman" w:hAnsi="Times New Roman" w:cs="Times New Roman"/>
          <w:sz w:val="28"/>
          <w:szCs w:val="28"/>
        </w:rPr>
        <w:t>Для розв’язання проблеми та цілей державного регулювання підготовлено регуляторний акт, я</w:t>
      </w:r>
      <w:r w:rsidR="007A63C3" w:rsidRPr="00C31B0B">
        <w:rPr>
          <w:rFonts w:ascii="Times New Roman" w:hAnsi="Times New Roman" w:cs="Times New Roman"/>
          <w:sz w:val="28"/>
          <w:szCs w:val="28"/>
        </w:rPr>
        <w:t>кий умовно (</w:t>
      </w:r>
      <w:proofErr w:type="spellStart"/>
      <w:r w:rsidR="007A63C3" w:rsidRPr="00C31B0B">
        <w:rPr>
          <w:rFonts w:ascii="Times New Roman" w:hAnsi="Times New Roman" w:cs="Times New Roman"/>
          <w:sz w:val="28"/>
          <w:szCs w:val="28"/>
        </w:rPr>
        <w:t>оціночно</w:t>
      </w:r>
      <w:proofErr w:type="spellEnd"/>
      <w:r w:rsidR="007A63C3" w:rsidRPr="00C31B0B">
        <w:rPr>
          <w:rFonts w:ascii="Times New Roman" w:hAnsi="Times New Roman" w:cs="Times New Roman"/>
          <w:sz w:val="28"/>
          <w:szCs w:val="28"/>
        </w:rPr>
        <w:t>) необмежений у терміні дії, так як Закон України «</w:t>
      </w:r>
      <w:r w:rsidR="00692729" w:rsidRPr="00C31B0B">
        <w:rPr>
          <w:rFonts w:ascii="Times New Roman" w:hAnsi="Times New Roman" w:cs="Times New Roman"/>
          <w:sz w:val="28"/>
          <w:szCs w:val="28"/>
        </w:rPr>
        <w:t>Про регулювання містобудівної діяльності»</w:t>
      </w:r>
      <w:r w:rsidR="00393D96" w:rsidRPr="00C31B0B">
        <w:rPr>
          <w:rFonts w:ascii="Times New Roman" w:hAnsi="Times New Roman" w:cs="Times New Roman"/>
          <w:sz w:val="28"/>
          <w:szCs w:val="28"/>
        </w:rPr>
        <w:t>,</w:t>
      </w:r>
      <w:r w:rsidR="00692729" w:rsidRPr="00C31B0B">
        <w:rPr>
          <w:rFonts w:ascii="Times New Roman" w:hAnsi="Times New Roman" w:cs="Times New Roman"/>
          <w:sz w:val="28"/>
          <w:szCs w:val="28"/>
        </w:rPr>
        <w:t xml:space="preserve"> на виконання якого підготовлений проект регуляторного акту</w:t>
      </w:r>
      <w:r w:rsidR="00393D96" w:rsidRPr="00C31B0B">
        <w:rPr>
          <w:rFonts w:ascii="Times New Roman" w:hAnsi="Times New Roman" w:cs="Times New Roman"/>
          <w:sz w:val="28"/>
          <w:szCs w:val="28"/>
        </w:rPr>
        <w:t>,</w:t>
      </w:r>
      <w:r w:rsidR="00692729" w:rsidRPr="00C31B0B">
        <w:rPr>
          <w:rFonts w:ascii="Times New Roman" w:hAnsi="Times New Roman" w:cs="Times New Roman"/>
          <w:sz w:val="28"/>
          <w:szCs w:val="28"/>
        </w:rPr>
        <w:t xml:space="preserve"> також необмежений у терміні дії, тому в разі змін у чинному законодавстві України, побажань депутатського корпусу Ніжинської міської ради чи міського голови, будуть розроблятися проекти рішень, щодо внесення змін до регуляторного акту рішення міської ради </w:t>
      </w:r>
      <w:r w:rsidR="00153DEC" w:rsidRPr="00C31B0B">
        <w:rPr>
          <w:rFonts w:ascii="Times New Roman" w:hAnsi="Times New Roman" w:cs="Times New Roman"/>
          <w:sz w:val="28"/>
          <w:szCs w:val="28"/>
        </w:rPr>
        <w:t xml:space="preserve">«Про затвердження Положення про пайову участь </w:t>
      </w:r>
      <w:r w:rsidR="00153DEC" w:rsidRPr="00C31B0B">
        <w:rPr>
          <w:rFonts w:ascii="Times New Roman" w:hAnsi="Times New Roman" w:cs="Times New Roman"/>
          <w:sz w:val="28"/>
          <w:szCs w:val="28"/>
        </w:rPr>
        <w:lastRenderedPageBreak/>
        <w:t>замовників у створенні і розвитку інженерно - транспортної та соціальної інфраструктури  населених пунктів, що входять до складу Ніжинської міської об'єднаної територіальної громади»</w:t>
      </w:r>
      <w:r w:rsidR="006F6683" w:rsidRPr="00C31B0B">
        <w:rPr>
          <w:rFonts w:ascii="Times New Roman" w:hAnsi="Times New Roman" w:cs="Times New Roman"/>
          <w:sz w:val="28"/>
          <w:szCs w:val="28"/>
        </w:rPr>
        <w:t>.</w:t>
      </w:r>
    </w:p>
    <w:p w:rsidR="00C5749B" w:rsidRPr="00C31B0B" w:rsidRDefault="00C5749B" w:rsidP="006F6683">
      <w:pPr>
        <w:jc w:val="center"/>
        <w:rPr>
          <w:rFonts w:ascii="Times New Roman" w:hAnsi="Times New Roman" w:cs="Times New Roman"/>
          <w:b/>
          <w:sz w:val="28"/>
          <w:szCs w:val="28"/>
          <w:u w:val="single"/>
        </w:rPr>
      </w:pPr>
      <w:r w:rsidRPr="00C31B0B">
        <w:rPr>
          <w:rFonts w:ascii="Times New Roman" w:hAnsi="Times New Roman" w:cs="Times New Roman"/>
          <w:b/>
          <w:sz w:val="28"/>
          <w:szCs w:val="28"/>
          <w:u w:val="single"/>
        </w:rPr>
        <w:t xml:space="preserve">8. </w:t>
      </w:r>
      <w:r w:rsidR="006F6683" w:rsidRPr="00C31B0B">
        <w:rPr>
          <w:rFonts w:ascii="Times New Roman" w:hAnsi="Times New Roman" w:cs="Times New Roman"/>
          <w:b/>
          <w:sz w:val="28"/>
          <w:szCs w:val="28"/>
          <w:u w:val="single"/>
        </w:rPr>
        <w:t>Визначення показників результативності дії регуляторного акта</w:t>
      </w:r>
    </w:p>
    <w:p w:rsidR="00C5749B" w:rsidRPr="00C31B0B" w:rsidRDefault="00C5749B" w:rsidP="00B73827">
      <w:pPr>
        <w:jc w:val="both"/>
        <w:rPr>
          <w:rFonts w:ascii="Times New Roman" w:hAnsi="Times New Roman" w:cs="Times New Roman"/>
          <w:sz w:val="28"/>
          <w:szCs w:val="28"/>
        </w:rPr>
      </w:pPr>
      <w:r w:rsidRPr="00C31B0B">
        <w:rPr>
          <w:rFonts w:ascii="Times New Roman" w:hAnsi="Times New Roman" w:cs="Times New Roman"/>
          <w:sz w:val="28"/>
          <w:szCs w:val="28"/>
        </w:rPr>
        <w:t>Показниками результативності регуляторного акта будуть :</w:t>
      </w:r>
    </w:p>
    <w:p w:rsidR="00C5749B" w:rsidRPr="00C31B0B" w:rsidRDefault="00C5749B" w:rsidP="00C5749B">
      <w:pPr>
        <w:pStyle w:val="a3"/>
        <w:numPr>
          <w:ilvl w:val="0"/>
          <w:numId w:val="2"/>
        </w:numPr>
        <w:jc w:val="both"/>
        <w:rPr>
          <w:rFonts w:ascii="Times New Roman" w:hAnsi="Times New Roman" w:cs="Times New Roman"/>
          <w:sz w:val="28"/>
          <w:szCs w:val="28"/>
        </w:rPr>
      </w:pPr>
      <w:r w:rsidRPr="00C31B0B">
        <w:rPr>
          <w:rFonts w:ascii="Times New Roman" w:hAnsi="Times New Roman" w:cs="Times New Roman"/>
          <w:sz w:val="28"/>
          <w:szCs w:val="28"/>
        </w:rPr>
        <w:t xml:space="preserve">Кількість укладених договорів про пайову </w:t>
      </w:r>
      <w:r w:rsidR="005E0075" w:rsidRPr="00C31B0B">
        <w:rPr>
          <w:rFonts w:ascii="Times New Roman" w:hAnsi="Times New Roman" w:cs="Times New Roman"/>
          <w:sz w:val="28"/>
          <w:szCs w:val="28"/>
        </w:rPr>
        <w:t>участь замовників у створенні і розвитку інженерно</w:t>
      </w:r>
      <w:r w:rsidR="00941329" w:rsidRPr="00C31B0B">
        <w:rPr>
          <w:rFonts w:ascii="Times New Roman" w:hAnsi="Times New Roman" w:cs="Times New Roman"/>
          <w:sz w:val="28"/>
          <w:szCs w:val="28"/>
        </w:rPr>
        <w:t xml:space="preserve"> </w:t>
      </w:r>
      <w:r w:rsidR="005E0075" w:rsidRPr="00C31B0B">
        <w:rPr>
          <w:rFonts w:ascii="Times New Roman" w:hAnsi="Times New Roman" w:cs="Times New Roman"/>
          <w:sz w:val="28"/>
          <w:szCs w:val="28"/>
        </w:rPr>
        <w:t>- транспортної та соціальної інфраструктури</w:t>
      </w:r>
      <w:r w:rsidR="00393D96" w:rsidRPr="00C31B0B">
        <w:rPr>
          <w:rFonts w:ascii="Times New Roman" w:hAnsi="Times New Roman" w:cs="Times New Roman"/>
          <w:sz w:val="28"/>
          <w:szCs w:val="28"/>
        </w:rPr>
        <w:t xml:space="preserve"> населених пунктів, що входять до складу Ніжинської міської об'єднаної територіальної громади</w:t>
      </w:r>
      <w:r w:rsidR="005E0075" w:rsidRPr="00C31B0B">
        <w:rPr>
          <w:rFonts w:ascii="Times New Roman" w:hAnsi="Times New Roman" w:cs="Times New Roman"/>
          <w:sz w:val="28"/>
          <w:szCs w:val="28"/>
        </w:rPr>
        <w:t>;</w:t>
      </w:r>
    </w:p>
    <w:p w:rsidR="005E0075" w:rsidRPr="00C31B0B" w:rsidRDefault="005E0075" w:rsidP="00C5749B">
      <w:pPr>
        <w:pStyle w:val="a3"/>
        <w:numPr>
          <w:ilvl w:val="0"/>
          <w:numId w:val="2"/>
        </w:numPr>
        <w:jc w:val="both"/>
        <w:rPr>
          <w:rFonts w:ascii="Times New Roman" w:hAnsi="Times New Roman" w:cs="Times New Roman"/>
          <w:sz w:val="28"/>
          <w:szCs w:val="28"/>
        </w:rPr>
      </w:pPr>
      <w:r w:rsidRPr="00C31B0B">
        <w:rPr>
          <w:rFonts w:ascii="Times New Roman" w:hAnsi="Times New Roman" w:cs="Times New Roman"/>
          <w:sz w:val="28"/>
          <w:szCs w:val="28"/>
        </w:rPr>
        <w:t xml:space="preserve">Розмір коштів, </w:t>
      </w:r>
      <w:r w:rsidR="00FC4F34" w:rsidRPr="00C31B0B">
        <w:rPr>
          <w:rFonts w:ascii="Times New Roman" w:hAnsi="Times New Roman" w:cs="Times New Roman"/>
          <w:sz w:val="28"/>
          <w:szCs w:val="28"/>
        </w:rPr>
        <w:t>залучених до бюджету розвитку міського бюджету;</w:t>
      </w:r>
    </w:p>
    <w:p w:rsidR="002753E6" w:rsidRPr="00C31B0B" w:rsidRDefault="002753E6" w:rsidP="00C5749B">
      <w:pPr>
        <w:pStyle w:val="a3"/>
        <w:numPr>
          <w:ilvl w:val="0"/>
          <w:numId w:val="2"/>
        </w:numPr>
        <w:jc w:val="both"/>
        <w:rPr>
          <w:rFonts w:ascii="Times New Roman" w:hAnsi="Times New Roman" w:cs="Times New Roman"/>
          <w:sz w:val="28"/>
          <w:szCs w:val="28"/>
        </w:rPr>
      </w:pPr>
      <w:r w:rsidRPr="00C31B0B">
        <w:rPr>
          <w:rFonts w:ascii="Times New Roman" w:hAnsi="Times New Roman" w:cs="Times New Roman"/>
          <w:sz w:val="28"/>
          <w:szCs w:val="28"/>
        </w:rPr>
        <w:t xml:space="preserve">Розмір коштів і час, що витрачатимуться суб’єктами господарювання, пов’язаними </w:t>
      </w:r>
      <w:r w:rsidR="00570FB3" w:rsidRPr="00C31B0B">
        <w:rPr>
          <w:rFonts w:ascii="Times New Roman" w:hAnsi="Times New Roman" w:cs="Times New Roman"/>
          <w:sz w:val="28"/>
          <w:szCs w:val="28"/>
        </w:rPr>
        <w:t>з виконанням вимог акта.</w:t>
      </w:r>
    </w:p>
    <w:p w:rsidR="00FC4F34" w:rsidRPr="00C31B0B" w:rsidRDefault="00FC4F34" w:rsidP="00FC4F34">
      <w:pPr>
        <w:ind w:left="502"/>
        <w:jc w:val="both"/>
        <w:rPr>
          <w:rFonts w:ascii="Times New Roman" w:hAnsi="Times New Roman" w:cs="Times New Roman"/>
          <w:sz w:val="28"/>
          <w:szCs w:val="28"/>
        </w:rPr>
      </w:pPr>
      <w:r w:rsidRPr="00C31B0B">
        <w:rPr>
          <w:rFonts w:ascii="Times New Roman" w:hAnsi="Times New Roman" w:cs="Times New Roman"/>
          <w:sz w:val="28"/>
          <w:szCs w:val="28"/>
        </w:rPr>
        <w:t xml:space="preserve">Результативність дії даного регуляторного акта визначають і показники соціального напряму – підвищення якості життя мешканців </w:t>
      </w:r>
      <w:r w:rsidR="00EA6613" w:rsidRPr="00C31B0B">
        <w:rPr>
          <w:rFonts w:ascii="Times New Roman" w:hAnsi="Times New Roman" w:cs="Times New Roman"/>
          <w:sz w:val="28"/>
          <w:szCs w:val="28"/>
        </w:rPr>
        <w:t>населених пунктів, що входять до складу Ніжинської міської об'єднаної територіальної громади</w:t>
      </w:r>
      <w:r w:rsidRPr="00C31B0B">
        <w:rPr>
          <w:rFonts w:ascii="Times New Roman" w:hAnsi="Times New Roman" w:cs="Times New Roman"/>
          <w:sz w:val="28"/>
          <w:szCs w:val="28"/>
        </w:rPr>
        <w:t>.</w:t>
      </w:r>
    </w:p>
    <w:p w:rsidR="00FC4F34" w:rsidRPr="00C31B0B" w:rsidRDefault="00FC4F34" w:rsidP="005076EA">
      <w:pPr>
        <w:jc w:val="center"/>
        <w:rPr>
          <w:rFonts w:ascii="Times New Roman" w:hAnsi="Times New Roman" w:cs="Times New Roman"/>
          <w:b/>
          <w:sz w:val="28"/>
          <w:szCs w:val="28"/>
          <w:u w:val="single"/>
        </w:rPr>
      </w:pPr>
      <w:r w:rsidRPr="00C31B0B">
        <w:rPr>
          <w:rFonts w:ascii="Times New Roman" w:hAnsi="Times New Roman" w:cs="Times New Roman"/>
          <w:b/>
          <w:sz w:val="28"/>
          <w:szCs w:val="28"/>
          <w:u w:val="single"/>
        </w:rPr>
        <w:t xml:space="preserve">9. </w:t>
      </w:r>
      <w:r w:rsidR="005076EA" w:rsidRPr="00C31B0B">
        <w:rPr>
          <w:rFonts w:ascii="Times New Roman" w:hAnsi="Times New Roman" w:cs="Times New Roman"/>
          <w:b/>
          <w:sz w:val="28"/>
          <w:szCs w:val="28"/>
          <w:u w:val="single"/>
        </w:rPr>
        <w:t>Визначення заходів, за допомогою яких здійснюватиметься відстеження результативності дії регуляторного акта</w:t>
      </w:r>
    </w:p>
    <w:p w:rsidR="00643EB7" w:rsidRPr="00C31B0B" w:rsidRDefault="00675040" w:rsidP="00643EB7">
      <w:pPr>
        <w:ind w:firstLine="708"/>
        <w:jc w:val="both"/>
        <w:rPr>
          <w:rFonts w:ascii="Times New Roman" w:hAnsi="Times New Roman" w:cs="Times New Roman"/>
          <w:sz w:val="28"/>
          <w:szCs w:val="28"/>
        </w:rPr>
      </w:pPr>
      <w:r w:rsidRPr="00C31B0B">
        <w:rPr>
          <w:rFonts w:ascii="Times New Roman" w:hAnsi="Times New Roman" w:cs="Times New Roman"/>
          <w:sz w:val="28"/>
          <w:szCs w:val="28"/>
        </w:rPr>
        <w:t xml:space="preserve">Відстеження результативності регуляторного акта буде здійснюватись шляхом порівняння даних за показниками, визначеними пунктом 8 Аналізу. </w:t>
      </w:r>
      <w:r w:rsidR="00643EB7" w:rsidRPr="00C31B0B">
        <w:rPr>
          <w:rFonts w:ascii="Times New Roman" w:hAnsi="Times New Roman" w:cs="Times New Roman"/>
          <w:sz w:val="28"/>
          <w:szCs w:val="28"/>
        </w:rPr>
        <w:t xml:space="preserve">Для відстежень результативності буде застосовано аналіз даних бюджетної звітності, а саме фінансового управління </w:t>
      </w:r>
      <w:r w:rsidR="005221CB" w:rsidRPr="00C31B0B">
        <w:rPr>
          <w:rFonts w:ascii="Times New Roman" w:hAnsi="Times New Roman" w:cs="Times New Roman"/>
          <w:sz w:val="28"/>
          <w:szCs w:val="28"/>
        </w:rPr>
        <w:t xml:space="preserve"> </w:t>
      </w:r>
      <w:r w:rsidR="00643EB7" w:rsidRPr="00C31B0B">
        <w:rPr>
          <w:rFonts w:ascii="Times New Roman" w:hAnsi="Times New Roman" w:cs="Times New Roman"/>
          <w:sz w:val="28"/>
          <w:szCs w:val="28"/>
        </w:rPr>
        <w:t>Ніжинської міської ради</w:t>
      </w:r>
      <w:r w:rsidR="005221CB" w:rsidRPr="00C31B0B">
        <w:rPr>
          <w:rFonts w:ascii="Times New Roman" w:hAnsi="Times New Roman" w:cs="Times New Roman"/>
          <w:sz w:val="28"/>
          <w:szCs w:val="28"/>
        </w:rPr>
        <w:t xml:space="preserve"> по розміру надходжень коштів міського бюджету</w:t>
      </w:r>
      <w:r w:rsidR="00EA6613" w:rsidRPr="00C31B0B">
        <w:rPr>
          <w:rFonts w:ascii="Times New Roman" w:hAnsi="Times New Roman" w:cs="Times New Roman"/>
          <w:sz w:val="28"/>
          <w:szCs w:val="28"/>
        </w:rPr>
        <w:t>,</w:t>
      </w:r>
      <w:r w:rsidR="005221CB" w:rsidRPr="00C31B0B">
        <w:rPr>
          <w:rFonts w:ascii="Times New Roman" w:hAnsi="Times New Roman" w:cs="Times New Roman"/>
          <w:sz w:val="28"/>
          <w:szCs w:val="28"/>
        </w:rPr>
        <w:t xml:space="preserve"> пов’язаних з дією акта, </w:t>
      </w:r>
      <w:r w:rsidR="00CD5D78" w:rsidRPr="00C31B0B">
        <w:rPr>
          <w:rFonts w:ascii="Times New Roman" w:hAnsi="Times New Roman" w:cs="Times New Roman"/>
          <w:sz w:val="28"/>
          <w:szCs w:val="28"/>
        </w:rPr>
        <w:t>кількість звернень суб’єктів господарювання та /або фізичних осіб до Ніжинської міської ради</w:t>
      </w:r>
      <w:r w:rsidR="00AD1EA4" w:rsidRPr="00C31B0B">
        <w:rPr>
          <w:rFonts w:ascii="Times New Roman" w:hAnsi="Times New Roman" w:cs="Times New Roman"/>
          <w:sz w:val="28"/>
          <w:szCs w:val="28"/>
        </w:rPr>
        <w:t xml:space="preserve"> з основних положень акту.</w:t>
      </w:r>
      <w:r w:rsidR="000D447A" w:rsidRPr="00C31B0B">
        <w:rPr>
          <w:rFonts w:ascii="Times New Roman" w:hAnsi="Times New Roman" w:cs="Times New Roman"/>
          <w:sz w:val="28"/>
          <w:szCs w:val="28"/>
        </w:rPr>
        <w:t xml:space="preserve"> </w:t>
      </w:r>
    </w:p>
    <w:p w:rsidR="000D447A" w:rsidRPr="00C31B0B" w:rsidRDefault="000D447A" w:rsidP="000D447A">
      <w:pPr>
        <w:ind w:firstLine="708"/>
        <w:jc w:val="both"/>
        <w:rPr>
          <w:rFonts w:ascii="Times New Roman" w:hAnsi="Times New Roman" w:cs="Times New Roman"/>
          <w:sz w:val="28"/>
          <w:szCs w:val="28"/>
        </w:rPr>
      </w:pPr>
      <w:r w:rsidRPr="00C31B0B">
        <w:rPr>
          <w:rFonts w:ascii="Times New Roman" w:hAnsi="Times New Roman" w:cs="Times New Roman"/>
          <w:sz w:val="28"/>
          <w:szCs w:val="28"/>
        </w:rPr>
        <w:t>Відстеження результативності регуляторного акта буде здійснюватися шляхом проведення базового та повторного відстеження.</w:t>
      </w:r>
    </w:p>
    <w:p w:rsidR="000D447A" w:rsidRPr="00C31B0B" w:rsidRDefault="000D447A" w:rsidP="00766A1A">
      <w:pPr>
        <w:jc w:val="both"/>
        <w:rPr>
          <w:rFonts w:ascii="Times New Roman" w:hAnsi="Times New Roman" w:cs="Times New Roman"/>
          <w:sz w:val="28"/>
          <w:szCs w:val="28"/>
        </w:rPr>
      </w:pPr>
      <w:r w:rsidRPr="00C31B0B">
        <w:rPr>
          <w:rFonts w:ascii="Times New Roman" w:hAnsi="Times New Roman" w:cs="Times New Roman"/>
          <w:sz w:val="28"/>
          <w:szCs w:val="28"/>
        </w:rPr>
        <w:tab/>
        <w:t>Базове відстеження результативності регуляторного акта буде здійснено до набрання чинності даного регуляторного акту, повторне – через рік з дня набрання чинності, але не пізніше, як через два роки, та періодичне – через три роки з моменту проведення та публікування повторного відстеження результативності регуляторного акту.</w:t>
      </w:r>
    </w:p>
    <w:p w:rsidR="00F71747" w:rsidRPr="00C31B0B" w:rsidRDefault="00D27AD6" w:rsidP="007C0E8D">
      <w:pPr>
        <w:ind w:firstLine="708"/>
        <w:jc w:val="both"/>
        <w:rPr>
          <w:rFonts w:ascii="Times New Roman" w:hAnsi="Times New Roman" w:cs="Times New Roman"/>
          <w:sz w:val="28"/>
          <w:szCs w:val="28"/>
        </w:rPr>
      </w:pPr>
      <w:r w:rsidRPr="00C31B0B">
        <w:rPr>
          <w:rFonts w:ascii="Times New Roman" w:hAnsi="Times New Roman" w:cs="Times New Roman"/>
          <w:sz w:val="28"/>
          <w:szCs w:val="28"/>
        </w:rPr>
        <w:t xml:space="preserve">За результатами проведення відстежень буде можливо порівняти показники результативності дії регуляторного акта. У разі виявлення </w:t>
      </w:r>
      <w:r w:rsidRPr="00C31B0B">
        <w:rPr>
          <w:rFonts w:ascii="Times New Roman" w:hAnsi="Times New Roman" w:cs="Times New Roman"/>
          <w:sz w:val="28"/>
          <w:szCs w:val="28"/>
        </w:rPr>
        <w:lastRenderedPageBreak/>
        <w:t>неврегульованих та проблемних питань, вони будуть усунені шляхом внесення відповідних змін.</w:t>
      </w:r>
    </w:p>
    <w:p w:rsidR="00F71747" w:rsidRPr="00C31B0B" w:rsidRDefault="00FC4F34" w:rsidP="00F71747">
      <w:pPr>
        <w:pStyle w:val="a5"/>
        <w:jc w:val="right"/>
        <w:rPr>
          <w:rFonts w:ascii="Times New Roman" w:hAnsi="Times New Roman" w:cs="Times New Roman"/>
          <w:sz w:val="28"/>
          <w:szCs w:val="28"/>
        </w:rPr>
      </w:pPr>
      <w:r w:rsidRPr="00C31B0B">
        <w:rPr>
          <w:rFonts w:ascii="Times New Roman" w:hAnsi="Times New Roman" w:cs="Times New Roman"/>
          <w:sz w:val="28"/>
          <w:szCs w:val="28"/>
        </w:rPr>
        <w:tab/>
      </w:r>
      <w:r w:rsidR="00766A1A" w:rsidRPr="00C31B0B">
        <w:rPr>
          <w:rFonts w:ascii="Times New Roman" w:hAnsi="Times New Roman" w:cs="Times New Roman"/>
          <w:sz w:val="28"/>
          <w:szCs w:val="28"/>
        </w:rPr>
        <w:t xml:space="preserve"> </w:t>
      </w:r>
      <w:r w:rsidR="00F71747" w:rsidRPr="00C31B0B">
        <w:rPr>
          <w:rFonts w:ascii="Times New Roman" w:hAnsi="Times New Roman" w:cs="Times New Roman"/>
          <w:sz w:val="28"/>
          <w:szCs w:val="28"/>
        </w:rPr>
        <w:t>Додаток 5</w:t>
      </w:r>
    </w:p>
    <w:p w:rsidR="00F71747" w:rsidRPr="00C31B0B" w:rsidRDefault="00F71747" w:rsidP="00F71747">
      <w:pPr>
        <w:pStyle w:val="a5"/>
        <w:jc w:val="right"/>
        <w:rPr>
          <w:rFonts w:ascii="Times New Roman" w:hAnsi="Times New Roman" w:cs="Times New Roman"/>
          <w:sz w:val="28"/>
          <w:szCs w:val="28"/>
        </w:rPr>
      </w:pPr>
      <w:r w:rsidRPr="00C31B0B">
        <w:rPr>
          <w:rFonts w:ascii="Times New Roman" w:hAnsi="Times New Roman" w:cs="Times New Roman"/>
          <w:sz w:val="28"/>
          <w:szCs w:val="28"/>
        </w:rPr>
        <w:t xml:space="preserve">До Методики проведення </w:t>
      </w:r>
    </w:p>
    <w:p w:rsidR="00FC4F34" w:rsidRPr="00C31B0B" w:rsidRDefault="00F71747" w:rsidP="00F71747">
      <w:pPr>
        <w:jc w:val="both"/>
        <w:rPr>
          <w:rFonts w:ascii="Times New Roman" w:hAnsi="Times New Roman" w:cs="Times New Roman"/>
          <w:sz w:val="28"/>
          <w:szCs w:val="28"/>
        </w:rPr>
      </w:pPr>
      <w:r w:rsidRPr="00C31B0B">
        <w:rPr>
          <w:rFonts w:ascii="Times New Roman" w:hAnsi="Times New Roman" w:cs="Times New Roman"/>
          <w:sz w:val="28"/>
          <w:szCs w:val="28"/>
        </w:rPr>
        <w:t xml:space="preserve">                                                                       аналізу впливу регуляторного акта</w:t>
      </w:r>
    </w:p>
    <w:p w:rsidR="00E967C9" w:rsidRPr="00C31B0B" w:rsidRDefault="00E967C9" w:rsidP="00F71747">
      <w:pPr>
        <w:jc w:val="both"/>
        <w:rPr>
          <w:rFonts w:ascii="Times New Roman" w:hAnsi="Times New Roman" w:cs="Times New Roman"/>
          <w:sz w:val="28"/>
          <w:szCs w:val="28"/>
        </w:rPr>
      </w:pPr>
      <w:r w:rsidRPr="00C31B0B">
        <w:rPr>
          <w:rFonts w:ascii="Times New Roman" w:hAnsi="Times New Roman" w:cs="Times New Roman"/>
          <w:b/>
          <w:sz w:val="28"/>
          <w:szCs w:val="28"/>
        </w:rPr>
        <w:t>1</w:t>
      </w:r>
      <w:r w:rsidRPr="00C31B0B">
        <w:rPr>
          <w:rFonts w:ascii="Times New Roman" w:hAnsi="Times New Roman" w:cs="Times New Roman"/>
          <w:sz w:val="28"/>
          <w:szCs w:val="28"/>
        </w:rPr>
        <w:t>.Консультації щодо визначення впли</w:t>
      </w:r>
      <w:r w:rsidR="008C0A58" w:rsidRPr="00C31B0B">
        <w:rPr>
          <w:rFonts w:ascii="Times New Roman" w:hAnsi="Times New Roman" w:cs="Times New Roman"/>
          <w:sz w:val="28"/>
          <w:szCs w:val="28"/>
        </w:rPr>
        <w:t>ву запропонованого регулювання на суб’єктів малого підприємництва та ви</w:t>
      </w:r>
      <w:r w:rsidR="005A78CC" w:rsidRPr="00C31B0B">
        <w:rPr>
          <w:rFonts w:ascii="Times New Roman" w:hAnsi="Times New Roman" w:cs="Times New Roman"/>
          <w:sz w:val="28"/>
          <w:szCs w:val="28"/>
        </w:rPr>
        <w:t>значення детального переліку процедур, виконання яких необхідно для здійснення регулювання</w:t>
      </w:r>
      <w:r w:rsidR="00DA2478" w:rsidRPr="00C31B0B">
        <w:rPr>
          <w:rFonts w:ascii="Times New Roman" w:hAnsi="Times New Roman" w:cs="Times New Roman"/>
          <w:sz w:val="28"/>
          <w:szCs w:val="28"/>
        </w:rPr>
        <w:t xml:space="preserve">, проведено розробником  </w:t>
      </w:r>
      <w:r w:rsidR="00882755" w:rsidRPr="00C31B0B">
        <w:rPr>
          <w:rFonts w:ascii="Times New Roman" w:hAnsi="Times New Roman" w:cs="Times New Roman"/>
          <w:sz w:val="28"/>
          <w:szCs w:val="28"/>
        </w:rPr>
        <w:t>1</w:t>
      </w:r>
      <w:r w:rsidR="000B4746">
        <w:rPr>
          <w:rFonts w:ascii="Times New Roman" w:hAnsi="Times New Roman" w:cs="Times New Roman"/>
          <w:sz w:val="28"/>
          <w:szCs w:val="28"/>
        </w:rPr>
        <w:t>6</w:t>
      </w:r>
      <w:r w:rsidR="00DA2478" w:rsidRPr="00C31B0B">
        <w:rPr>
          <w:rFonts w:ascii="Times New Roman" w:hAnsi="Times New Roman" w:cs="Times New Roman"/>
          <w:sz w:val="28"/>
          <w:szCs w:val="28"/>
        </w:rPr>
        <w:t xml:space="preserve"> лип</w:t>
      </w:r>
      <w:r w:rsidR="00882755" w:rsidRPr="00C31B0B">
        <w:rPr>
          <w:rFonts w:ascii="Times New Roman" w:hAnsi="Times New Roman" w:cs="Times New Roman"/>
          <w:sz w:val="28"/>
          <w:szCs w:val="28"/>
        </w:rPr>
        <w:t>ня</w:t>
      </w:r>
      <w:r w:rsidR="00DA2478" w:rsidRPr="00C31B0B">
        <w:rPr>
          <w:rFonts w:ascii="Times New Roman" w:hAnsi="Times New Roman" w:cs="Times New Roman"/>
          <w:sz w:val="28"/>
          <w:szCs w:val="28"/>
        </w:rPr>
        <w:t xml:space="preserve"> 201</w:t>
      </w:r>
      <w:r w:rsidR="00882755" w:rsidRPr="00C31B0B">
        <w:rPr>
          <w:rFonts w:ascii="Times New Roman" w:hAnsi="Times New Roman" w:cs="Times New Roman"/>
          <w:sz w:val="28"/>
          <w:szCs w:val="28"/>
        </w:rPr>
        <w:t>9</w:t>
      </w:r>
      <w:r w:rsidR="00DA2478" w:rsidRPr="00C31B0B">
        <w:rPr>
          <w:rFonts w:ascii="Times New Roman" w:hAnsi="Times New Roman" w:cs="Times New Roman"/>
          <w:sz w:val="28"/>
          <w:szCs w:val="28"/>
        </w:rPr>
        <w:t xml:space="preserve"> </w:t>
      </w:r>
    </w:p>
    <w:tbl>
      <w:tblPr>
        <w:tblStyle w:val="a4"/>
        <w:tblW w:w="0" w:type="auto"/>
        <w:tblLook w:val="04A0"/>
      </w:tblPr>
      <w:tblGrid>
        <w:gridCol w:w="3510"/>
        <w:gridCol w:w="1843"/>
        <w:gridCol w:w="4394"/>
      </w:tblGrid>
      <w:tr w:rsidR="009F1C47" w:rsidRPr="00C31B0B" w:rsidTr="009F1C47">
        <w:tc>
          <w:tcPr>
            <w:tcW w:w="3510" w:type="dxa"/>
          </w:tcPr>
          <w:p w:rsidR="009F1C47" w:rsidRPr="00C31B0B" w:rsidRDefault="009F1C47" w:rsidP="002B217F">
            <w:pPr>
              <w:jc w:val="center"/>
              <w:rPr>
                <w:rFonts w:ascii="Times New Roman" w:hAnsi="Times New Roman" w:cs="Times New Roman"/>
                <w:sz w:val="24"/>
                <w:szCs w:val="24"/>
              </w:rPr>
            </w:pPr>
            <w:r w:rsidRPr="00C31B0B">
              <w:rPr>
                <w:rFonts w:ascii="Times New Roman" w:hAnsi="Times New Roman" w:cs="Times New Roman"/>
                <w:sz w:val="24"/>
                <w:szCs w:val="24"/>
              </w:rPr>
              <w:t>Вид консультацій</w:t>
            </w:r>
          </w:p>
        </w:tc>
        <w:tc>
          <w:tcPr>
            <w:tcW w:w="1843" w:type="dxa"/>
          </w:tcPr>
          <w:p w:rsidR="009F1C47" w:rsidRPr="00C31B0B" w:rsidRDefault="009F1C47" w:rsidP="002B217F">
            <w:pPr>
              <w:jc w:val="center"/>
              <w:rPr>
                <w:rFonts w:ascii="Times New Roman" w:hAnsi="Times New Roman" w:cs="Times New Roman"/>
                <w:sz w:val="24"/>
                <w:szCs w:val="24"/>
              </w:rPr>
            </w:pPr>
            <w:r w:rsidRPr="00C31B0B">
              <w:rPr>
                <w:rFonts w:ascii="Times New Roman" w:hAnsi="Times New Roman" w:cs="Times New Roman"/>
                <w:sz w:val="24"/>
                <w:szCs w:val="24"/>
              </w:rPr>
              <w:t>Кількість учасників</w:t>
            </w:r>
          </w:p>
        </w:tc>
        <w:tc>
          <w:tcPr>
            <w:tcW w:w="4394" w:type="dxa"/>
          </w:tcPr>
          <w:p w:rsidR="009F1C47" w:rsidRPr="00C31B0B" w:rsidRDefault="009F1C47" w:rsidP="002B217F">
            <w:pPr>
              <w:jc w:val="center"/>
              <w:rPr>
                <w:rFonts w:ascii="Times New Roman" w:hAnsi="Times New Roman" w:cs="Times New Roman"/>
                <w:sz w:val="24"/>
                <w:szCs w:val="24"/>
              </w:rPr>
            </w:pPr>
            <w:r w:rsidRPr="00C31B0B">
              <w:rPr>
                <w:rFonts w:ascii="Times New Roman" w:hAnsi="Times New Roman" w:cs="Times New Roman"/>
                <w:sz w:val="24"/>
                <w:szCs w:val="24"/>
              </w:rPr>
              <w:t>Основні результати консультацій</w:t>
            </w:r>
          </w:p>
        </w:tc>
      </w:tr>
      <w:tr w:rsidR="009F1C47" w:rsidRPr="00C31B0B" w:rsidTr="009F1C47">
        <w:tc>
          <w:tcPr>
            <w:tcW w:w="3510" w:type="dxa"/>
          </w:tcPr>
          <w:p w:rsidR="009F1C47" w:rsidRDefault="009F1C47" w:rsidP="00F71747">
            <w:pPr>
              <w:jc w:val="both"/>
              <w:rPr>
                <w:rFonts w:ascii="Times New Roman" w:hAnsi="Times New Roman" w:cs="Times New Roman"/>
                <w:sz w:val="24"/>
                <w:szCs w:val="24"/>
              </w:rPr>
            </w:pPr>
            <w:r w:rsidRPr="00C31B0B">
              <w:rPr>
                <w:rFonts w:ascii="Times New Roman" w:hAnsi="Times New Roman" w:cs="Times New Roman"/>
                <w:sz w:val="24"/>
                <w:szCs w:val="24"/>
              </w:rPr>
              <w:t>Телефонні розмови із замовниками будівництва</w:t>
            </w:r>
          </w:p>
          <w:p w:rsidR="000B4746" w:rsidRDefault="000B4746" w:rsidP="00F71747">
            <w:pPr>
              <w:jc w:val="both"/>
              <w:rPr>
                <w:rFonts w:ascii="Times New Roman" w:hAnsi="Times New Roman" w:cs="Times New Roman"/>
                <w:sz w:val="24"/>
                <w:szCs w:val="24"/>
              </w:rPr>
            </w:pPr>
          </w:p>
          <w:p w:rsidR="000B4746" w:rsidRPr="00C31B0B" w:rsidRDefault="000B4746" w:rsidP="00F71747">
            <w:pPr>
              <w:jc w:val="both"/>
              <w:rPr>
                <w:rFonts w:ascii="Times New Roman" w:hAnsi="Times New Roman" w:cs="Times New Roman"/>
                <w:sz w:val="24"/>
                <w:szCs w:val="24"/>
              </w:rPr>
            </w:pPr>
            <w:r>
              <w:rPr>
                <w:rFonts w:ascii="Times New Roman" w:hAnsi="Times New Roman" w:cs="Times New Roman"/>
                <w:sz w:val="24"/>
                <w:szCs w:val="24"/>
              </w:rPr>
              <w:t>Обговорення на засіданні Ради підприємців</w:t>
            </w:r>
          </w:p>
        </w:tc>
        <w:tc>
          <w:tcPr>
            <w:tcW w:w="1843" w:type="dxa"/>
          </w:tcPr>
          <w:p w:rsidR="009F1C47" w:rsidRDefault="00957C43" w:rsidP="00957C43">
            <w:pPr>
              <w:jc w:val="center"/>
              <w:rPr>
                <w:rFonts w:ascii="Times New Roman" w:hAnsi="Times New Roman" w:cs="Times New Roman"/>
                <w:sz w:val="24"/>
                <w:szCs w:val="24"/>
              </w:rPr>
            </w:pPr>
            <w:r w:rsidRPr="00C31B0B">
              <w:rPr>
                <w:rFonts w:ascii="Times New Roman" w:hAnsi="Times New Roman" w:cs="Times New Roman"/>
                <w:sz w:val="24"/>
                <w:szCs w:val="24"/>
              </w:rPr>
              <w:t>20</w:t>
            </w:r>
          </w:p>
          <w:p w:rsidR="000B4746" w:rsidRDefault="000B4746" w:rsidP="00957C43">
            <w:pPr>
              <w:jc w:val="center"/>
              <w:rPr>
                <w:rFonts w:ascii="Times New Roman" w:hAnsi="Times New Roman" w:cs="Times New Roman"/>
                <w:sz w:val="24"/>
                <w:szCs w:val="24"/>
              </w:rPr>
            </w:pPr>
          </w:p>
          <w:p w:rsidR="000B4746" w:rsidRDefault="000B4746" w:rsidP="00957C43">
            <w:pPr>
              <w:jc w:val="center"/>
              <w:rPr>
                <w:rFonts w:ascii="Times New Roman" w:hAnsi="Times New Roman" w:cs="Times New Roman"/>
                <w:sz w:val="24"/>
                <w:szCs w:val="24"/>
              </w:rPr>
            </w:pPr>
          </w:p>
          <w:p w:rsidR="000B4746" w:rsidRDefault="000B4746" w:rsidP="00957C43">
            <w:pPr>
              <w:jc w:val="center"/>
              <w:rPr>
                <w:rFonts w:ascii="Times New Roman" w:hAnsi="Times New Roman" w:cs="Times New Roman"/>
                <w:sz w:val="24"/>
                <w:szCs w:val="24"/>
              </w:rPr>
            </w:pPr>
          </w:p>
          <w:p w:rsidR="000B4746" w:rsidRPr="00C31B0B" w:rsidRDefault="000B4746" w:rsidP="007E4A6A">
            <w:pPr>
              <w:jc w:val="center"/>
              <w:rPr>
                <w:rFonts w:ascii="Times New Roman" w:hAnsi="Times New Roman" w:cs="Times New Roman"/>
                <w:sz w:val="24"/>
                <w:szCs w:val="24"/>
              </w:rPr>
            </w:pPr>
            <w:r>
              <w:rPr>
                <w:rFonts w:ascii="Times New Roman" w:hAnsi="Times New Roman" w:cs="Times New Roman"/>
                <w:sz w:val="24"/>
                <w:szCs w:val="24"/>
              </w:rPr>
              <w:t>1</w:t>
            </w:r>
            <w:r w:rsidR="007E4A6A">
              <w:rPr>
                <w:rFonts w:ascii="Times New Roman" w:hAnsi="Times New Roman" w:cs="Times New Roman"/>
                <w:sz w:val="24"/>
                <w:szCs w:val="24"/>
                <w:lang w:val="ru-RU"/>
              </w:rPr>
              <w:t>2</w:t>
            </w:r>
          </w:p>
        </w:tc>
        <w:tc>
          <w:tcPr>
            <w:tcW w:w="4394" w:type="dxa"/>
          </w:tcPr>
          <w:p w:rsidR="009F1C47" w:rsidRPr="00C31B0B" w:rsidRDefault="00957C43" w:rsidP="00F71747">
            <w:pPr>
              <w:jc w:val="both"/>
              <w:rPr>
                <w:rFonts w:ascii="Times New Roman" w:hAnsi="Times New Roman" w:cs="Times New Roman"/>
                <w:sz w:val="24"/>
                <w:szCs w:val="24"/>
              </w:rPr>
            </w:pPr>
            <w:r w:rsidRPr="00C31B0B">
              <w:rPr>
                <w:rFonts w:ascii="Times New Roman" w:hAnsi="Times New Roman" w:cs="Times New Roman"/>
                <w:sz w:val="24"/>
                <w:szCs w:val="24"/>
              </w:rPr>
              <w:t xml:space="preserve">Доведення до відома опитуваних обґрунтування необхідності прийняття зазначеного проекту регуляторного акту та інформації про дотримання вимог чинного законодавства щодо обов’язковості укладання договору </w:t>
            </w:r>
            <w:r w:rsidR="00C7278D" w:rsidRPr="00C31B0B">
              <w:rPr>
                <w:rFonts w:ascii="Times New Roman" w:hAnsi="Times New Roman" w:cs="Times New Roman"/>
                <w:sz w:val="24"/>
                <w:szCs w:val="24"/>
              </w:rPr>
              <w:t>пайової участі</w:t>
            </w:r>
          </w:p>
        </w:tc>
      </w:tr>
    </w:tbl>
    <w:p w:rsidR="008033D8" w:rsidRPr="00C31B0B" w:rsidRDefault="00C7278D" w:rsidP="00F71747">
      <w:pPr>
        <w:jc w:val="both"/>
        <w:rPr>
          <w:rFonts w:ascii="Times New Roman" w:hAnsi="Times New Roman" w:cs="Times New Roman"/>
          <w:sz w:val="28"/>
          <w:szCs w:val="28"/>
        </w:rPr>
      </w:pPr>
      <w:r w:rsidRPr="00C31B0B">
        <w:rPr>
          <w:rFonts w:ascii="Times New Roman" w:hAnsi="Times New Roman" w:cs="Times New Roman"/>
          <w:b/>
          <w:sz w:val="28"/>
          <w:szCs w:val="28"/>
        </w:rPr>
        <w:t>2</w:t>
      </w:r>
      <w:r w:rsidRPr="00C31B0B">
        <w:rPr>
          <w:rFonts w:ascii="Times New Roman" w:hAnsi="Times New Roman" w:cs="Times New Roman"/>
          <w:sz w:val="28"/>
          <w:szCs w:val="28"/>
        </w:rPr>
        <w:t>.</w:t>
      </w:r>
      <w:r w:rsidR="001E5AC4" w:rsidRPr="00C31B0B">
        <w:rPr>
          <w:rFonts w:ascii="Times New Roman" w:hAnsi="Times New Roman" w:cs="Times New Roman"/>
          <w:sz w:val="28"/>
          <w:szCs w:val="28"/>
        </w:rPr>
        <w:t>Вимірювання впливу регулювання на суб’єктів ма</w:t>
      </w:r>
      <w:r w:rsidR="00E810DA" w:rsidRPr="00C31B0B">
        <w:rPr>
          <w:rFonts w:ascii="Times New Roman" w:hAnsi="Times New Roman" w:cs="Times New Roman"/>
          <w:sz w:val="28"/>
          <w:szCs w:val="28"/>
        </w:rPr>
        <w:t>лого підприємництва :</w:t>
      </w:r>
    </w:p>
    <w:tbl>
      <w:tblPr>
        <w:tblStyle w:val="a4"/>
        <w:tblW w:w="0" w:type="auto"/>
        <w:tblLook w:val="04A0"/>
      </w:tblPr>
      <w:tblGrid>
        <w:gridCol w:w="2463"/>
        <w:gridCol w:w="2463"/>
        <w:gridCol w:w="2464"/>
        <w:gridCol w:w="2464"/>
      </w:tblGrid>
      <w:tr w:rsidR="00E810DA" w:rsidRPr="00C31B0B" w:rsidTr="00E810DA">
        <w:tc>
          <w:tcPr>
            <w:tcW w:w="2463" w:type="dxa"/>
          </w:tcPr>
          <w:p w:rsidR="00E810DA" w:rsidRPr="00C31B0B" w:rsidRDefault="00E810DA" w:rsidP="00E810DA">
            <w:pPr>
              <w:jc w:val="center"/>
              <w:rPr>
                <w:rFonts w:ascii="Times New Roman" w:hAnsi="Times New Roman" w:cs="Times New Roman"/>
                <w:sz w:val="24"/>
                <w:szCs w:val="24"/>
              </w:rPr>
            </w:pPr>
            <w:r w:rsidRPr="00C31B0B">
              <w:rPr>
                <w:rFonts w:ascii="Times New Roman" w:hAnsi="Times New Roman" w:cs="Times New Roman"/>
                <w:sz w:val="24"/>
                <w:szCs w:val="24"/>
              </w:rPr>
              <w:t>Показник</w:t>
            </w:r>
          </w:p>
        </w:tc>
        <w:tc>
          <w:tcPr>
            <w:tcW w:w="2463" w:type="dxa"/>
          </w:tcPr>
          <w:p w:rsidR="00E810DA" w:rsidRPr="00C31B0B" w:rsidRDefault="00E810DA" w:rsidP="00E810DA">
            <w:pPr>
              <w:jc w:val="center"/>
              <w:rPr>
                <w:rFonts w:ascii="Times New Roman" w:hAnsi="Times New Roman" w:cs="Times New Roman"/>
                <w:sz w:val="24"/>
                <w:szCs w:val="24"/>
              </w:rPr>
            </w:pPr>
            <w:r w:rsidRPr="00C31B0B">
              <w:rPr>
                <w:rFonts w:ascii="Times New Roman" w:hAnsi="Times New Roman" w:cs="Times New Roman"/>
                <w:sz w:val="24"/>
                <w:szCs w:val="24"/>
              </w:rPr>
              <w:t>Кількість суб’єктів малого підприємництва на яких поширюється регулювання (одиниць)</w:t>
            </w:r>
          </w:p>
        </w:tc>
        <w:tc>
          <w:tcPr>
            <w:tcW w:w="2464" w:type="dxa"/>
          </w:tcPr>
          <w:p w:rsidR="00E810DA" w:rsidRPr="00C31B0B" w:rsidRDefault="00DF308A" w:rsidP="00DF308A">
            <w:pPr>
              <w:jc w:val="center"/>
              <w:rPr>
                <w:rFonts w:ascii="Times New Roman" w:hAnsi="Times New Roman" w:cs="Times New Roman"/>
                <w:sz w:val="24"/>
                <w:szCs w:val="24"/>
              </w:rPr>
            </w:pPr>
            <w:r w:rsidRPr="00C31B0B">
              <w:rPr>
                <w:rFonts w:ascii="Times New Roman" w:hAnsi="Times New Roman" w:cs="Times New Roman"/>
                <w:sz w:val="24"/>
                <w:szCs w:val="24"/>
              </w:rPr>
              <w:t>У тому числі малого підприємництва (одиниць)</w:t>
            </w:r>
          </w:p>
        </w:tc>
        <w:tc>
          <w:tcPr>
            <w:tcW w:w="2464" w:type="dxa"/>
          </w:tcPr>
          <w:p w:rsidR="00E810DA" w:rsidRPr="00C31B0B" w:rsidRDefault="00DF308A" w:rsidP="00DF308A">
            <w:pPr>
              <w:jc w:val="center"/>
              <w:rPr>
                <w:rFonts w:ascii="Times New Roman" w:hAnsi="Times New Roman" w:cs="Times New Roman"/>
                <w:sz w:val="24"/>
                <w:szCs w:val="24"/>
              </w:rPr>
            </w:pPr>
            <w:r w:rsidRPr="00C31B0B">
              <w:rPr>
                <w:rFonts w:ascii="Times New Roman" w:hAnsi="Times New Roman" w:cs="Times New Roman"/>
                <w:sz w:val="24"/>
                <w:szCs w:val="24"/>
              </w:rPr>
              <w:t xml:space="preserve">У тому числі </w:t>
            </w:r>
            <w:proofErr w:type="spellStart"/>
            <w:r w:rsidRPr="00C31B0B">
              <w:rPr>
                <w:rFonts w:ascii="Times New Roman" w:hAnsi="Times New Roman" w:cs="Times New Roman"/>
                <w:sz w:val="24"/>
                <w:szCs w:val="24"/>
              </w:rPr>
              <w:t>мікро-підприємництва</w:t>
            </w:r>
            <w:proofErr w:type="spellEnd"/>
            <w:r w:rsidRPr="00C31B0B">
              <w:rPr>
                <w:rFonts w:ascii="Times New Roman" w:hAnsi="Times New Roman" w:cs="Times New Roman"/>
                <w:sz w:val="24"/>
                <w:szCs w:val="24"/>
              </w:rPr>
              <w:t xml:space="preserve"> (одиниць)</w:t>
            </w:r>
          </w:p>
        </w:tc>
      </w:tr>
      <w:tr w:rsidR="00E810DA" w:rsidRPr="00C31B0B" w:rsidTr="00E810DA">
        <w:tc>
          <w:tcPr>
            <w:tcW w:w="2463" w:type="dxa"/>
          </w:tcPr>
          <w:p w:rsidR="00E810DA" w:rsidRPr="00C31B0B" w:rsidRDefault="00DF308A" w:rsidP="00F71747">
            <w:pPr>
              <w:jc w:val="both"/>
              <w:rPr>
                <w:rFonts w:ascii="Times New Roman" w:hAnsi="Times New Roman" w:cs="Times New Roman"/>
                <w:sz w:val="24"/>
                <w:szCs w:val="24"/>
              </w:rPr>
            </w:pPr>
            <w:r w:rsidRPr="00C31B0B">
              <w:rPr>
                <w:rFonts w:ascii="Times New Roman" w:hAnsi="Times New Roman" w:cs="Times New Roman"/>
                <w:sz w:val="24"/>
                <w:szCs w:val="24"/>
              </w:rPr>
              <w:t xml:space="preserve">Кількість суб’єктів господарювання,що підлягають під дію </w:t>
            </w:r>
            <w:r w:rsidR="002C5877" w:rsidRPr="00C31B0B">
              <w:rPr>
                <w:rFonts w:ascii="Times New Roman" w:hAnsi="Times New Roman" w:cs="Times New Roman"/>
                <w:sz w:val="24"/>
                <w:szCs w:val="24"/>
              </w:rPr>
              <w:t>регулювання</w:t>
            </w:r>
          </w:p>
        </w:tc>
        <w:tc>
          <w:tcPr>
            <w:tcW w:w="2463" w:type="dxa"/>
          </w:tcPr>
          <w:p w:rsidR="00E810DA" w:rsidRPr="00C31B0B" w:rsidRDefault="001A657F" w:rsidP="001963DC">
            <w:pPr>
              <w:jc w:val="center"/>
              <w:rPr>
                <w:rFonts w:ascii="Times New Roman" w:hAnsi="Times New Roman" w:cs="Times New Roman"/>
                <w:sz w:val="24"/>
                <w:szCs w:val="24"/>
              </w:rPr>
            </w:pPr>
            <w:r w:rsidRPr="00C31B0B">
              <w:rPr>
                <w:rFonts w:ascii="Times New Roman" w:hAnsi="Times New Roman" w:cs="Times New Roman"/>
                <w:sz w:val="24"/>
                <w:szCs w:val="24"/>
              </w:rPr>
              <w:t>18</w:t>
            </w:r>
          </w:p>
        </w:tc>
        <w:tc>
          <w:tcPr>
            <w:tcW w:w="2464" w:type="dxa"/>
          </w:tcPr>
          <w:p w:rsidR="00E810DA" w:rsidRPr="00C31B0B" w:rsidRDefault="006C1366" w:rsidP="001963DC">
            <w:pPr>
              <w:jc w:val="center"/>
              <w:rPr>
                <w:rFonts w:ascii="Times New Roman" w:hAnsi="Times New Roman" w:cs="Times New Roman"/>
                <w:sz w:val="24"/>
                <w:szCs w:val="24"/>
              </w:rPr>
            </w:pPr>
            <w:r w:rsidRPr="00C31B0B">
              <w:rPr>
                <w:rFonts w:ascii="Times New Roman" w:hAnsi="Times New Roman" w:cs="Times New Roman"/>
                <w:sz w:val="24"/>
                <w:szCs w:val="24"/>
              </w:rPr>
              <w:t>4</w:t>
            </w:r>
          </w:p>
        </w:tc>
        <w:tc>
          <w:tcPr>
            <w:tcW w:w="2464" w:type="dxa"/>
          </w:tcPr>
          <w:p w:rsidR="00E810DA" w:rsidRPr="00C31B0B" w:rsidRDefault="00EA33EF" w:rsidP="001963DC">
            <w:pPr>
              <w:jc w:val="center"/>
              <w:rPr>
                <w:rFonts w:ascii="Times New Roman" w:hAnsi="Times New Roman" w:cs="Times New Roman"/>
                <w:sz w:val="24"/>
                <w:szCs w:val="24"/>
              </w:rPr>
            </w:pPr>
            <w:r w:rsidRPr="00C31B0B">
              <w:rPr>
                <w:rFonts w:ascii="Times New Roman" w:hAnsi="Times New Roman" w:cs="Times New Roman"/>
                <w:sz w:val="24"/>
                <w:szCs w:val="24"/>
              </w:rPr>
              <w:t>14</w:t>
            </w:r>
          </w:p>
        </w:tc>
      </w:tr>
    </w:tbl>
    <w:p w:rsidR="00E810DA" w:rsidRPr="00C31B0B" w:rsidRDefault="00E810DA" w:rsidP="00F71747">
      <w:pPr>
        <w:jc w:val="both"/>
        <w:rPr>
          <w:rFonts w:ascii="Times New Roman" w:hAnsi="Times New Roman" w:cs="Times New Roman"/>
          <w:sz w:val="28"/>
          <w:szCs w:val="28"/>
        </w:rPr>
      </w:pPr>
    </w:p>
    <w:p w:rsidR="002C5877" w:rsidRPr="00C31B0B" w:rsidRDefault="002C5877" w:rsidP="00F71747">
      <w:pPr>
        <w:jc w:val="both"/>
        <w:rPr>
          <w:rFonts w:ascii="Times New Roman" w:hAnsi="Times New Roman" w:cs="Times New Roman"/>
          <w:sz w:val="28"/>
          <w:szCs w:val="28"/>
        </w:rPr>
      </w:pPr>
      <w:r w:rsidRPr="00C31B0B">
        <w:rPr>
          <w:rFonts w:ascii="Times New Roman" w:hAnsi="Times New Roman" w:cs="Times New Roman"/>
          <w:sz w:val="28"/>
          <w:szCs w:val="28"/>
        </w:rPr>
        <w:t>Питома вага суб’єктів малого підприємництва у загальній кількості суб’єктів господарювання на яких проблема справляє вплив,</w:t>
      </w:r>
      <w:r w:rsidR="00BE7681" w:rsidRPr="00C31B0B">
        <w:rPr>
          <w:rFonts w:ascii="Times New Roman" w:hAnsi="Times New Roman" w:cs="Times New Roman"/>
          <w:sz w:val="28"/>
          <w:szCs w:val="28"/>
        </w:rPr>
        <w:t xml:space="preserve">% (відповідно </w:t>
      </w:r>
      <w:r w:rsidR="00805941" w:rsidRPr="00C31B0B">
        <w:rPr>
          <w:rFonts w:ascii="Times New Roman" w:hAnsi="Times New Roman" w:cs="Times New Roman"/>
          <w:sz w:val="28"/>
          <w:szCs w:val="28"/>
        </w:rPr>
        <w:t>до таблиці «оцінка впливу на сферу інтересів суб’єктів господарювання)</w:t>
      </w:r>
    </w:p>
    <w:tbl>
      <w:tblPr>
        <w:tblStyle w:val="a4"/>
        <w:tblW w:w="0" w:type="auto"/>
        <w:tblLook w:val="04A0"/>
      </w:tblPr>
      <w:tblGrid>
        <w:gridCol w:w="2463"/>
        <w:gridCol w:w="2463"/>
        <w:gridCol w:w="2464"/>
        <w:gridCol w:w="2464"/>
      </w:tblGrid>
      <w:tr w:rsidR="002E5DB1" w:rsidRPr="00C31B0B" w:rsidTr="002E5DB1">
        <w:tc>
          <w:tcPr>
            <w:tcW w:w="2463" w:type="dxa"/>
          </w:tcPr>
          <w:p w:rsidR="002E5DB1" w:rsidRPr="00C31B0B" w:rsidRDefault="002E5DB1" w:rsidP="00255F9E">
            <w:pPr>
              <w:jc w:val="center"/>
              <w:rPr>
                <w:rFonts w:ascii="Times New Roman" w:hAnsi="Times New Roman" w:cs="Times New Roman"/>
                <w:sz w:val="24"/>
                <w:szCs w:val="24"/>
              </w:rPr>
            </w:pPr>
            <w:r w:rsidRPr="00C31B0B">
              <w:rPr>
                <w:rFonts w:ascii="Times New Roman" w:hAnsi="Times New Roman" w:cs="Times New Roman"/>
                <w:sz w:val="24"/>
                <w:szCs w:val="24"/>
              </w:rPr>
              <w:t>Найменування</w:t>
            </w:r>
          </w:p>
        </w:tc>
        <w:tc>
          <w:tcPr>
            <w:tcW w:w="2463" w:type="dxa"/>
          </w:tcPr>
          <w:p w:rsidR="002E5DB1" w:rsidRPr="00C31B0B" w:rsidRDefault="00255F9E" w:rsidP="00255F9E">
            <w:pPr>
              <w:jc w:val="center"/>
              <w:rPr>
                <w:rFonts w:ascii="Times New Roman" w:hAnsi="Times New Roman" w:cs="Times New Roman"/>
                <w:sz w:val="24"/>
                <w:szCs w:val="24"/>
              </w:rPr>
            </w:pPr>
            <w:r w:rsidRPr="00C31B0B">
              <w:rPr>
                <w:rFonts w:ascii="Times New Roman" w:hAnsi="Times New Roman" w:cs="Times New Roman"/>
                <w:sz w:val="24"/>
                <w:szCs w:val="24"/>
              </w:rPr>
              <w:t>Суб’єкти малого підприємництва (%)</w:t>
            </w:r>
          </w:p>
        </w:tc>
        <w:tc>
          <w:tcPr>
            <w:tcW w:w="2464" w:type="dxa"/>
          </w:tcPr>
          <w:p w:rsidR="002E5DB1" w:rsidRPr="00C31B0B" w:rsidRDefault="00255F9E" w:rsidP="00255F9E">
            <w:pPr>
              <w:jc w:val="center"/>
              <w:rPr>
                <w:rFonts w:ascii="Times New Roman" w:hAnsi="Times New Roman" w:cs="Times New Roman"/>
                <w:sz w:val="24"/>
                <w:szCs w:val="24"/>
              </w:rPr>
            </w:pPr>
            <w:r w:rsidRPr="00C31B0B">
              <w:rPr>
                <w:rFonts w:ascii="Times New Roman" w:hAnsi="Times New Roman" w:cs="Times New Roman"/>
                <w:sz w:val="24"/>
                <w:szCs w:val="24"/>
              </w:rPr>
              <w:t>У тому числі малого підприємництва (%)</w:t>
            </w:r>
          </w:p>
        </w:tc>
        <w:tc>
          <w:tcPr>
            <w:tcW w:w="2464" w:type="dxa"/>
          </w:tcPr>
          <w:p w:rsidR="002E5DB1" w:rsidRPr="00C31B0B" w:rsidRDefault="00255F9E" w:rsidP="00255F9E">
            <w:pPr>
              <w:jc w:val="center"/>
              <w:rPr>
                <w:rFonts w:ascii="Times New Roman" w:hAnsi="Times New Roman" w:cs="Times New Roman"/>
                <w:sz w:val="24"/>
                <w:szCs w:val="24"/>
              </w:rPr>
            </w:pPr>
            <w:r w:rsidRPr="00C31B0B">
              <w:rPr>
                <w:rFonts w:ascii="Times New Roman" w:hAnsi="Times New Roman" w:cs="Times New Roman"/>
                <w:sz w:val="24"/>
                <w:szCs w:val="24"/>
              </w:rPr>
              <w:t xml:space="preserve">У тому числі </w:t>
            </w:r>
            <w:proofErr w:type="spellStart"/>
            <w:r w:rsidRPr="00C31B0B">
              <w:rPr>
                <w:rFonts w:ascii="Times New Roman" w:hAnsi="Times New Roman" w:cs="Times New Roman"/>
                <w:sz w:val="24"/>
                <w:szCs w:val="24"/>
              </w:rPr>
              <w:t>мікро</w:t>
            </w:r>
            <w:proofErr w:type="spellEnd"/>
            <w:r w:rsidRPr="00C31B0B">
              <w:rPr>
                <w:rFonts w:ascii="Times New Roman" w:hAnsi="Times New Roman" w:cs="Times New Roman"/>
                <w:sz w:val="24"/>
                <w:szCs w:val="24"/>
              </w:rPr>
              <w:t xml:space="preserve"> підприємництва (%)</w:t>
            </w:r>
          </w:p>
        </w:tc>
      </w:tr>
      <w:tr w:rsidR="002E5DB1" w:rsidRPr="00C31B0B" w:rsidTr="002E5DB1">
        <w:tc>
          <w:tcPr>
            <w:tcW w:w="2463" w:type="dxa"/>
          </w:tcPr>
          <w:p w:rsidR="002E5DB1" w:rsidRPr="00C31B0B" w:rsidRDefault="00B52E61" w:rsidP="00F71747">
            <w:pPr>
              <w:jc w:val="both"/>
              <w:rPr>
                <w:rFonts w:ascii="Times New Roman" w:hAnsi="Times New Roman" w:cs="Times New Roman"/>
                <w:sz w:val="24"/>
                <w:szCs w:val="24"/>
              </w:rPr>
            </w:pPr>
            <w:r w:rsidRPr="00C31B0B">
              <w:rPr>
                <w:rFonts w:ascii="Times New Roman" w:hAnsi="Times New Roman" w:cs="Times New Roman"/>
                <w:sz w:val="24"/>
                <w:szCs w:val="24"/>
              </w:rPr>
              <w:t>Питома</w:t>
            </w:r>
            <w:r w:rsidR="00F2773E" w:rsidRPr="00C31B0B">
              <w:rPr>
                <w:rFonts w:ascii="Times New Roman" w:hAnsi="Times New Roman" w:cs="Times New Roman"/>
                <w:sz w:val="24"/>
                <w:szCs w:val="24"/>
              </w:rPr>
              <w:t xml:space="preserve"> вага у загальній кількості </w:t>
            </w:r>
            <w:r w:rsidRPr="00C31B0B">
              <w:rPr>
                <w:rFonts w:ascii="Times New Roman" w:hAnsi="Times New Roman" w:cs="Times New Roman"/>
                <w:sz w:val="24"/>
                <w:szCs w:val="24"/>
              </w:rPr>
              <w:t>%</w:t>
            </w:r>
          </w:p>
        </w:tc>
        <w:tc>
          <w:tcPr>
            <w:tcW w:w="2463" w:type="dxa"/>
          </w:tcPr>
          <w:p w:rsidR="002E5DB1" w:rsidRPr="00C31B0B" w:rsidRDefault="003E0EC9" w:rsidP="001D0E6E">
            <w:pPr>
              <w:jc w:val="center"/>
              <w:rPr>
                <w:rFonts w:ascii="Times New Roman" w:hAnsi="Times New Roman" w:cs="Times New Roman"/>
                <w:sz w:val="24"/>
                <w:szCs w:val="24"/>
              </w:rPr>
            </w:pPr>
            <w:r w:rsidRPr="00C31B0B">
              <w:rPr>
                <w:rFonts w:ascii="Times New Roman" w:hAnsi="Times New Roman" w:cs="Times New Roman"/>
                <w:sz w:val="24"/>
                <w:szCs w:val="24"/>
              </w:rPr>
              <w:t>90</w:t>
            </w:r>
          </w:p>
        </w:tc>
        <w:tc>
          <w:tcPr>
            <w:tcW w:w="2464" w:type="dxa"/>
          </w:tcPr>
          <w:p w:rsidR="002E5DB1" w:rsidRPr="00C31B0B" w:rsidRDefault="00253933" w:rsidP="001D0E6E">
            <w:pPr>
              <w:jc w:val="center"/>
              <w:rPr>
                <w:rFonts w:ascii="Times New Roman" w:hAnsi="Times New Roman" w:cs="Times New Roman"/>
                <w:sz w:val="24"/>
                <w:szCs w:val="24"/>
              </w:rPr>
            </w:pPr>
            <w:r w:rsidRPr="00C31B0B">
              <w:rPr>
                <w:rFonts w:ascii="Times New Roman" w:hAnsi="Times New Roman" w:cs="Times New Roman"/>
                <w:sz w:val="24"/>
                <w:szCs w:val="24"/>
              </w:rPr>
              <w:t>20</w:t>
            </w:r>
          </w:p>
        </w:tc>
        <w:tc>
          <w:tcPr>
            <w:tcW w:w="2464" w:type="dxa"/>
          </w:tcPr>
          <w:p w:rsidR="002E5DB1" w:rsidRPr="00C31B0B" w:rsidRDefault="003E0EC9" w:rsidP="001D0E6E">
            <w:pPr>
              <w:jc w:val="center"/>
              <w:rPr>
                <w:rFonts w:ascii="Times New Roman" w:hAnsi="Times New Roman" w:cs="Times New Roman"/>
                <w:sz w:val="24"/>
                <w:szCs w:val="24"/>
              </w:rPr>
            </w:pPr>
            <w:r w:rsidRPr="00C31B0B">
              <w:rPr>
                <w:rFonts w:ascii="Times New Roman" w:hAnsi="Times New Roman" w:cs="Times New Roman"/>
                <w:sz w:val="24"/>
                <w:szCs w:val="24"/>
              </w:rPr>
              <w:t>70</w:t>
            </w:r>
          </w:p>
        </w:tc>
      </w:tr>
    </w:tbl>
    <w:p w:rsidR="00C91473" w:rsidRPr="00C31B0B" w:rsidRDefault="00C91473" w:rsidP="00F71747">
      <w:pPr>
        <w:jc w:val="both"/>
        <w:rPr>
          <w:rFonts w:ascii="Times New Roman" w:hAnsi="Times New Roman" w:cs="Times New Roman"/>
          <w:sz w:val="28"/>
          <w:szCs w:val="28"/>
        </w:rPr>
      </w:pPr>
      <w:r w:rsidRPr="00C31B0B">
        <w:rPr>
          <w:rFonts w:ascii="Times New Roman" w:hAnsi="Times New Roman" w:cs="Times New Roman"/>
          <w:b/>
          <w:sz w:val="28"/>
          <w:szCs w:val="28"/>
        </w:rPr>
        <w:t>3</w:t>
      </w:r>
      <w:r w:rsidRPr="00C31B0B">
        <w:rPr>
          <w:rFonts w:ascii="Times New Roman" w:hAnsi="Times New Roman" w:cs="Times New Roman"/>
          <w:sz w:val="28"/>
          <w:szCs w:val="28"/>
        </w:rPr>
        <w:t>.</w:t>
      </w:r>
      <w:r w:rsidR="00AB3CB9" w:rsidRPr="00C31B0B">
        <w:rPr>
          <w:rFonts w:ascii="Times New Roman" w:hAnsi="Times New Roman" w:cs="Times New Roman"/>
          <w:sz w:val="28"/>
          <w:szCs w:val="28"/>
        </w:rPr>
        <w:t>Розрахунок витрат суб’єктів малого підприємництва на виконання вимог регулювання</w:t>
      </w:r>
    </w:p>
    <w:tbl>
      <w:tblPr>
        <w:tblStyle w:val="a4"/>
        <w:tblW w:w="0" w:type="auto"/>
        <w:tblLook w:val="04A0"/>
      </w:tblPr>
      <w:tblGrid>
        <w:gridCol w:w="1384"/>
        <w:gridCol w:w="294"/>
        <w:gridCol w:w="2920"/>
        <w:gridCol w:w="1946"/>
        <w:gridCol w:w="25"/>
        <w:gridCol w:w="1725"/>
        <w:gridCol w:w="1560"/>
      </w:tblGrid>
      <w:tr w:rsidR="00540C8A" w:rsidRPr="00C31B0B" w:rsidTr="00B26AA5">
        <w:tc>
          <w:tcPr>
            <w:tcW w:w="1678" w:type="dxa"/>
            <w:gridSpan w:val="2"/>
          </w:tcPr>
          <w:p w:rsidR="00540C8A" w:rsidRPr="00C31B0B" w:rsidRDefault="00766B6C" w:rsidP="00F71747">
            <w:pPr>
              <w:jc w:val="both"/>
              <w:rPr>
                <w:rFonts w:ascii="Times New Roman" w:hAnsi="Times New Roman" w:cs="Times New Roman"/>
                <w:sz w:val="28"/>
                <w:szCs w:val="28"/>
              </w:rPr>
            </w:pPr>
            <w:r w:rsidRPr="00C31B0B">
              <w:rPr>
                <w:rFonts w:ascii="Times New Roman" w:hAnsi="Times New Roman" w:cs="Times New Roman"/>
                <w:sz w:val="28"/>
                <w:szCs w:val="28"/>
              </w:rPr>
              <w:t>Порядковий номер</w:t>
            </w:r>
          </w:p>
        </w:tc>
        <w:tc>
          <w:tcPr>
            <w:tcW w:w="2920" w:type="dxa"/>
          </w:tcPr>
          <w:p w:rsidR="00540C8A" w:rsidRPr="00C31B0B" w:rsidRDefault="00766B6C" w:rsidP="00F71747">
            <w:pPr>
              <w:jc w:val="both"/>
              <w:rPr>
                <w:rFonts w:ascii="Times New Roman" w:hAnsi="Times New Roman" w:cs="Times New Roman"/>
                <w:sz w:val="28"/>
                <w:szCs w:val="28"/>
              </w:rPr>
            </w:pPr>
            <w:r w:rsidRPr="00C31B0B">
              <w:rPr>
                <w:rFonts w:ascii="Times New Roman" w:hAnsi="Times New Roman" w:cs="Times New Roman"/>
                <w:sz w:val="28"/>
                <w:szCs w:val="28"/>
              </w:rPr>
              <w:t>Найменування оцінки</w:t>
            </w:r>
          </w:p>
        </w:tc>
        <w:tc>
          <w:tcPr>
            <w:tcW w:w="1946" w:type="dxa"/>
          </w:tcPr>
          <w:p w:rsidR="00540C8A" w:rsidRPr="00C31B0B" w:rsidRDefault="00766B6C" w:rsidP="00F71747">
            <w:pPr>
              <w:jc w:val="both"/>
              <w:rPr>
                <w:rFonts w:ascii="Times New Roman" w:hAnsi="Times New Roman" w:cs="Times New Roman"/>
                <w:sz w:val="28"/>
                <w:szCs w:val="28"/>
              </w:rPr>
            </w:pPr>
            <w:r w:rsidRPr="00C31B0B">
              <w:rPr>
                <w:rFonts w:ascii="Times New Roman" w:hAnsi="Times New Roman" w:cs="Times New Roman"/>
                <w:sz w:val="28"/>
                <w:szCs w:val="28"/>
              </w:rPr>
              <w:t>У перший рік (стартовий рік впровадження</w:t>
            </w:r>
            <w:r w:rsidR="006A6884" w:rsidRPr="00C31B0B">
              <w:rPr>
                <w:rFonts w:ascii="Times New Roman" w:hAnsi="Times New Roman" w:cs="Times New Roman"/>
                <w:sz w:val="28"/>
                <w:szCs w:val="28"/>
              </w:rPr>
              <w:t xml:space="preserve"> регулювання)</w:t>
            </w:r>
          </w:p>
        </w:tc>
        <w:tc>
          <w:tcPr>
            <w:tcW w:w="1750" w:type="dxa"/>
            <w:gridSpan w:val="2"/>
          </w:tcPr>
          <w:p w:rsidR="00540C8A" w:rsidRPr="00C31B0B" w:rsidRDefault="006A6884" w:rsidP="006A6884">
            <w:pPr>
              <w:jc w:val="both"/>
              <w:rPr>
                <w:rFonts w:ascii="Times New Roman" w:hAnsi="Times New Roman" w:cs="Times New Roman"/>
                <w:sz w:val="28"/>
                <w:szCs w:val="28"/>
              </w:rPr>
            </w:pPr>
            <w:r w:rsidRPr="00C31B0B">
              <w:rPr>
                <w:rFonts w:ascii="Times New Roman" w:hAnsi="Times New Roman" w:cs="Times New Roman"/>
                <w:sz w:val="28"/>
                <w:szCs w:val="28"/>
              </w:rPr>
              <w:t>Періодичні (за наступний рік)</w:t>
            </w:r>
          </w:p>
        </w:tc>
        <w:tc>
          <w:tcPr>
            <w:tcW w:w="1560" w:type="dxa"/>
          </w:tcPr>
          <w:p w:rsidR="00540C8A" w:rsidRPr="00C31B0B" w:rsidRDefault="00C97C9A" w:rsidP="00F71747">
            <w:pPr>
              <w:jc w:val="both"/>
              <w:rPr>
                <w:rFonts w:ascii="Times New Roman" w:hAnsi="Times New Roman" w:cs="Times New Roman"/>
                <w:sz w:val="28"/>
                <w:szCs w:val="28"/>
              </w:rPr>
            </w:pPr>
            <w:r w:rsidRPr="00C31B0B">
              <w:rPr>
                <w:rFonts w:ascii="Times New Roman" w:hAnsi="Times New Roman" w:cs="Times New Roman"/>
                <w:sz w:val="28"/>
                <w:szCs w:val="28"/>
              </w:rPr>
              <w:t>Витрати за п’ять років</w:t>
            </w:r>
          </w:p>
        </w:tc>
      </w:tr>
      <w:tr w:rsidR="0046605D" w:rsidRPr="00C31B0B" w:rsidTr="00454874">
        <w:tc>
          <w:tcPr>
            <w:tcW w:w="9854" w:type="dxa"/>
            <w:gridSpan w:val="7"/>
          </w:tcPr>
          <w:p w:rsidR="0046605D" w:rsidRPr="00C31B0B" w:rsidRDefault="00694177" w:rsidP="00694177">
            <w:pPr>
              <w:jc w:val="center"/>
              <w:rPr>
                <w:rFonts w:ascii="Times New Roman" w:hAnsi="Times New Roman" w:cs="Times New Roman"/>
                <w:sz w:val="28"/>
                <w:szCs w:val="28"/>
              </w:rPr>
            </w:pPr>
            <w:r w:rsidRPr="00C31B0B">
              <w:rPr>
                <w:rFonts w:ascii="Times New Roman" w:hAnsi="Times New Roman" w:cs="Times New Roman"/>
                <w:sz w:val="28"/>
                <w:szCs w:val="28"/>
              </w:rPr>
              <w:lastRenderedPageBreak/>
              <w:t>Оцінка «прямих» витрат суб’єктів малого підприємництва на виконання регулювання</w:t>
            </w:r>
          </w:p>
        </w:tc>
      </w:tr>
      <w:tr w:rsidR="00FA18E1" w:rsidRPr="00C31B0B" w:rsidTr="00B26AA5">
        <w:tc>
          <w:tcPr>
            <w:tcW w:w="1678" w:type="dxa"/>
            <w:gridSpan w:val="2"/>
          </w:tcPr>
          <w:p w:rsidR="00FA18E1" w:rsidRPr="00C31B0B" w:rsidRDefault="00FA18E1" w:rsidP="00FA18E1">
            <w:pPr>
              <w:jc w:val="center"/>
              <w:rPr>
                <w:rFonts w:ascii="Times New Roman" w:hAnsi="Times New Roman" w:cs="Times New Roman"/>
                <w:sz w:val="24"/>
                <w:szCs w:val="24"/>
              </w:rPr>
            </w:pPr>
            <w:r w:rsidRPr="00C31B0B">
              <w:rPr>
                <w:rFonts w:ascii="Times New Roman" w:hAnsi="Times New Roman" w:cs="Times New Roman"/>
                <w:sz w:val="24"/>
                <w:szCs w:val="24"/>
              </w:rPr>
              <w:t>1</w:t>
            </w:r>
          </w:p>
        </w:tc>
        <w:tc>
          <w:tcPr>
            <w:tcW w:w="2920" w:type="dxa"/>
          </w:tcPr>
          <w:p w:rsidR="00FA18E1" w:rsidRPr="00C31B0B" w:rsidRDefault="00FA18E1" w:rsidP="00FA18E1">
            <w:pPr>
              <w:jc w:val="center"/>
              <w:rPr>
                <w:rFonts w:ascii="Times New Roman" w:hAnsi="Times New Roman" w:cs="Times New Roman"/>
                <w:sz w:val="24"/>
                <w:szCs w:val="24"/>
              </w:rPr>
            </w:pPr>
            <w:r w:rsidRPr="00C31B0B">
              <w:rPr>
                <w:rFonts w:ascii="Times New Roman" w:hAnsi="Times New Roman" w:cs="Times New Roman"/>
                <w:sz w:val="24"/>
                <w:szCs w:val="24"/>
              </w:rPr>
              <w:t>Придбання необхідного обладнання (пристроїв, машин, механізмів)</w:t>
            </w:r>
          </w:p>
        </w:tc>
        <w:tc>
          <w:tcPr>
            <w:tcW w:w="1946" w:type="dxa"/>
          </w:tcPr>
          <w:p w:rsidR="00FA18E1" w:rsidRPr="00C31B0B" w:rsidRDefault="00FA18E1" w:rsidP="00FA18E1">
            <w:pPr>
              <w:jc w:val="center"/>
              <w:rPr>
                <w:rFonts w:ascii="Times New Roman" w:hAnsi="Times New Roman" w:cs="Times New Roman"/>
                <w:sz w:val="24"/>
                <w:szCs w:val="24"/>
              </w:rPr>
            </w:pPr>
            <w:r w:rsidRPr="00C31B0B">
              <w:rPr>
                <w:rFonts w:ascii="Times New Roman" w:hAnsi="Times New Roman" w:cs="Times New Roman"/>
                <w:sz w:val="24"/>
                <w:szCs w:val="24"/>
              </w:rPr>
              <w:t>0,0</w:t>
            </w:r>
          </w:p>
        </w:tc>
        <w:tc>
          <w:tcPr>
            <w:tcW w:w="1750" w:type="dxa"/>
            <w:gridSpan w:val="2"/>
          </w:tcPr>
          <w:p w:rsidR="00FA18E1" w:rsidRPr="00C31B0B" w:rsidRDefault="00FA18E1" w:rsidP="00FA18E1">
            <w:pPr>
              <w:jc w:val="center"/>
            </w:pPr>
            <w:r w:rsidRPr="00C31B0B">
              <w:rPr>
                <w:rFonts w:ascii="Times New Roman" w:hAnsi="Times New Roman" w:cs="Times New Roman"/>
                <w:sz w:val="24"/>
                <w:szCs w:val="24"/>
              </w:rPr>
              <w:t>0,0</w:t>
            </w:r>
          </w:p>
        </w:tc>
        <w:tc>
          <w:tcPr>
            <w:tcW w:w="1560" w:type="dxa"/>
          </w:tcPr>
          <w:p w:rsidR="00FA18E1" w:rsidRPr="00C31B0B" w:rsidRDefault="00FA18E1" w:rsidP="00FA18E1">
            <w:pPr>
              <w:jc w:val="center"/>
            </w:pPr>
            <w:r w:rsidRPr="00C31B0B">
              <w:rPr>
                <w:rFonts w:ascii="Times New Roman" w:hAnsi="Times New Roman" w:cs="Times New Roman"/>
                <w:sz w:val="24"/>
                <w:szCs w:val="24"/>
              </w:rPr>
              <w:t>0,0</w:t>
            </w:r>
          </w:p>
        </w:tc>
      </w:tr>
      <w:tr w:rsidR="00B26AA5" w:rsidRPr="00C31B0B" w:rsidTr="00B26AA5">
        <w:tc>
          <w:tcPr>
            <w:tcW w:w="1678" w:type="dxa"/>
            <w:gridSpan w:val="2"/>
          </w:tcPr>
          <w:p w:rsidR="00B26AA5" w:rsidRPr="00C31B0B" w:rsidRDefault="00B26AA5" w:rsidP="00FA18E1">
            <w:pPr>
              <w:jc w:val="center"/>
              <w:rPr>
                <w:rFonts w:ascii="Times New Roman" w:hAnsi="Times New Roman" w:cs="Times New Roman"/>
                <w:sz w:val="24"/>
                <w:szCs w:val="24"/>
              </w:rPr>
            </w:pPr>
            <w:r w:rsidRPr="00C31B0B">
              <w:rPr>
                <w:rFonts w:ascii="Times New Roman" w:hAnsi="Times New Roman" w:cs="Times New Roman"/>
                <w:sz w:val="24"/>
                <w:szCs w:val="24"/>
              </w:rPr>
              <w:t>2</w:t>
            </w:r>
          </w:p>
        </w:tc>
        <w:tc>
          <w:tcPr>
            <w:tcW w:w="2920" w:type="dxa"/>
          </w:tcPr>
          <w:p w:rsidR="00B26AA5" w:rsidRPr="00C31B0B" w:rsidRDefault="00B26AA5" w:rsidP="00FA18E1">
            <w:pPr>
              <w:jc w:val="center"/>
              <w:rPr>
                <w:rFonts w:ascii="Times New Roman" w:hAnsi="Times New Roman" w:cs="Times New Roman"/>
                <w:sz w:val="24"/>
                <w:szCs w:val="24"/>
              </w:rPr>
            </w:pPr>
            <w:r w:rsidRPr="00C31B0B">
              <w:rPr>
                <w:rFonts w:ascii="Times New Roman" w:hAnsi="Times New Roman" w:cs="Times New Roman"/>
                <w:sz w:val="24"/>
                <w:szCs w:val="24"/>
              </w:rPr>
              <w:t>Процедури повірки та/або постановки на відповідний облік у визначеному органі державної влади чи місцевого самоврядування</w:t>
            </w:r>
          </w:p>
        </w:tc>
        <w:tc>
          <w:tcPr>
            <w:tcW w:w="1946" w:type="dxa"/>
          </w:tcPr>
          <w:p w:rsidR="00B26AA5" w:rsidRPr="00C31B0B" w:rsidRDefault="00B26AA5" w:rsidP="00454874">
            <w:pPr>
              <w:jc w:val="center"/>
              <w:rPr>
                <w:rFonts w:ascii="Times New Roman" w:hAnsi="Times New Roman" w:cs="Times New Roman"/>
                <w:sz w:val="24"/>
                <w:szCs w:val="24"/>
              </w:rPr>
            </w:pPr>
            <w:r w:rsidRPr="00C31B0B">
              <w:rPr>
                <w:rFonts w:ascii="Times New Roman" w:hAnsi="Times New Roman" w:cs="Times New Roman"/>
                <w:sz w:val="24"/>
                <w:szCs w:val="24"/>
              </w:rPr>
              <w:t>0,0</w:t>
            </w:r>
          </w:p>
        </w:tc>
        <w:tc>
          <w:tcPr>
            <w:tcW w:w="1750" w:type="dxa"/>
            <w:gridSpan w:val="2"/>
          </w:tcPr>
          <w:p w:rsidR="00B26AA5" w:rsidRPr="00C31B0B" w:rsidRDefault="00B26AA5" w:rsidP="00454874">
            <w:pPr>
              <w:jc w:val="center"/>
            </w:pPr>
            <w:r w:rsidRPr="00C31B0B">
              <w:rPr>
                <w:rFonts w:ascii="Times New Roman" w:hAnsi="Times New Roman" w:cs="Times New Roman"/>
                <w:sz w:val="24"/>
                <w:szCs w:val="24"/>
              </w:rPr>
              <w:t>0,0</w:t>
            </w:r>
          </w:p>
        </w:tc>
        <w:tc>
          <w:tcPr>
            <w:tcW w:w="1560" w:type="dxa"/>
          </w:tcPr>
          <w:p w:rsidR="00B26AA5" w:rsidRPr="00C31B0B" w:rsidRDefault="00B26AA5" w:rsidP="00454874">
            <w:pPr>
              <w:jc w:val="center"/>
            </w:pPr>
            <w:r w:rsidRPr="00C31B0B">
              <w:rPr>
                <w:rFonts w:ascii="Times New Roman" w:hAnsi="Times New Roman" w:cs="Times New Roman"/>
                <w:sz w:val="24"/>
                <w:szCs w:val="24"/>
              </w:rPr>
              <w:t>0,0</w:t>
            </w:r>
          </w:p>
        </w:tc>
      </w:tr>
      <w:tr w:rsidR="00723AA4" w:rsidRPr="00C31B0B" w:rsidTr="00B26AA5">
        <w:tc>
          <w:tcPr>
            <w:tcW w:w="1678" w:type="dxa"/>
            <w:gridSpan w:val="2"/>
          </w:tcPr>
          <w:p w:rsidR="00723AA4" w:rsidRPr="00C31B0B" w:rsidRDefault="00723AA4" w:rsidP="00FA18E1">
            <w:pPr>
              <w:jc w:val="center"/>
              <w:rPr>
                <w:rFonts w:ascii="Times New Roman" w:hAnsi="Times New Roman" w:cs="Times New Roman"/>
                <w:sz w:val="24"/>
                <w:szCs w:val="24"/>
              </w:rPr>
            </w:pPr>
            <w:r w:rsidRPr="00C31B0B">
              <w:rPr>
                <w:rFonts w:ascii="Times New Roman" w:hAnsi="Times New Roman" w:cs="Times New Roman"/>
                <w:sz w:val="24"/>
                <w:szCs w:val="24"/>
              </w:rPr>
              <w:t>3</w:t>
            </w:r>
          </w:p>
        </w:tc>
        <w:tc>
          <w:tcPr>
            <w:tcW w:w="2920" w:type="dxa"/>
          </w:tcPr>
          <w:p w:rsidR="00723AA4" w:rsidRPr="00C31B0B" w:rsidRDefault="00723AA4" w:rsidP="009C4821">
            <w:pPr>
              <w:jc w:val="center"/>
              <w:rPr>
                <w:rFonts w:ascii="Times New Roman" w:hAnsi="Times New Roman" w:cs="Times New Roman"/>
                <w:sz w:val="24"/>
                <w:szCs w:val="24"/>
              </w:rPr>
            </w:pPr>
            <w:r w:rsidRPr="00C31B0B">
              <w:rPr>
                <w:rFonts w:ascii="Times New Roman" w:hAnsi="Times New Roman" w:cs="Times New Roman"/>
                <w:sz w:val="24"/>
                <w:szCs w:val="24"/>
              </w:rPr>
              <w:t xml:space="preserve">Процедури експлуатації обладнання (експлуатаційні витрати </w:t>
            </w:r>
            <w:proofErr w:type="spellStart"/>
            <w:r w:rsidRPr="00C31B0B">
              <w:rPr>
                <w:rFonts w:ascii="Times New Roman" w:hAnsi="Times New Roman" w:cs="Times New Roman"/>
                <w:sz w:val="24"/>
                <w:szCs w:val="24"/>
              </w:rPr>
              <w:t>–витратні</w:t>
            </w:r>
            <w:proofErr w:type="spellEnd"/>
            <w:r w:rsidRPr="00C31B0B">
              <w:rPr>
                <w:rFonts w:ascii="Times New Roman" w:hAnsi="Times New Roman" w:cs="Times New Roman"/>
                <w:sz w:val="24"/>
                <w:szCs w:val="24"/>
              </w:rPr>
              <w:t xml:space="preserve"> матеріали)</w:t>
            </w:r>
          </w:p>
        </w:tc>
        <w:tc>
          <w:tcPr>
            <w:tcW w:w="1946" w:type="dxa"/>
          </w:tcPr>
          <w:p w:rsidR="00723AA4" w:rsidRPr="00C31B0B" w:rsidRDefault="00723AA4" w:rsidP="00454874">
            <w:pPr>
              <w:jc w:val="center"/>
              <w:rPr>
                <w:rFonts w:ascii="Times New Roman" w:hAnsi="Times New Roman" w:cs="Times New Roman"/>
                <w:sz w:val="24"/>
                <w:szCs w:val="24"/>
              </w:rPr>
            </w:pPr>
            <w:r w:rsidRPr="00C31B0B">
              <w:rPr>
                <w:rFonts w:ascii="Times New Roman" w:hAnsi="Times New Roman" w:cs="Times New Roman"/>
                <w:sz w:val="24"/>
                <w:szCs w:val="24"/>
              </w:rPr>
              <w:t>0,0</w:t>
            </w:r>
          </w:p>
        </w:tc>
        <w:tc>
          <w:tcPr>
            <w:tcW w:w="1750" w:type="dxa"/>
            <w:gridSpan w:val="2"/>
          </w:tcPr>
          <w:p w:rsidR="00723AA4" w:rsidRPr="00C31B0B" w:rsidRDefault="00723AA4" w:rsidP="00454874">
            <w:pPr>
              <w:jc w:val="center"/>
            </w:pPr>
            <w:r w:rsidRPr="00C31B0B">
              <w:rPr>
                <w:rFonts w:ascii="Times New Roman" w:hAnsi="Times New Roman" w:cs="Times New Roman"/>
                <w:sz w:val="24"/>
                <w:szCs w:val="24"/>
              </w:rPr>
              <w:t>0,0</w:t>
            </w:r>
          </w:p>
        </w:tc>
        <w:tc>
          <w:tcPr>
            <w:tcW w:w="1560" w:type="dxa"/>
          </w:tcPr>
          <w:p w:rsidR="00723AA4" w:rsidRPr="00C31B0B" w:rsidRDefault="00723AA4" w:rsidP="00454874">
            <w:pPr>
              <w:jc w:val="center"/>
            </w:pPr>
            <w:r w:rsidRPr="00C31B0B">
              <w:rPr>
                <w:rFonts w:ascii="Times New Roman" w:hAnsi="Times New Roman" w:cs="Times New Roman"/>
                <w:sz w:val="24"/>
                <w:szCs w:val="24"/>
              </w:rPr>
              <w:t>0,0</w:t>
            </w:r>
          </w:p>
        </w:tc>
      </w:tr>
      <w:tr w:rsidR="00256C55" w:rsidRPr="00C31B0B" w:rsidTr="00B26AA5">
        <w:tc>
          <w:tcPr>
            <w:tcW w:w="1678" w:type="dxa"/>
            <w:gridSpan w:val="2"/>
          </w:tcPr>
          <w:p w:rsidR="00256C55" w:rsidRPr="00C31B0B" w:rsidRDefault="00256C55" w:rsidP="00FA18E1">
            <w:pPr>
              <w:jc w:val="center"/>
              <w:rPr>
                <w:rFonts w:ascii="Times New Roman" w:hAnsi="Times New Roman" w:cs="Times New Roman"/>
                <w:sz w:val="24"/>
                <w:szCs w:val="24"/>
              </w:rPr>
            </w:pPr>
            <w:r w:rsidRPr="00C31B0B">
              <w:rPr>
                <w:rFonts w:ascii="Times New Roman" w:hAnsi="Times New Roman" w:cs="Times New Roman"/>
                <w:sz w:val="24"/>
                <w:szCs w:val="24"/>
              </w:rPr>
              <w:t>4</w:t>
            </w:r>
          </w:p>
        </w:tc>
        <w:tc>
          <w:tcPr>
            <w:tcW w:w="2920" w:type="dxa"/>
          </w:tcPr>
          <w:p w:rsidR="00256C55" w:rsidRPr="00C31B0B" w:rsidRDefault="00256C55" w:rsidP="00256C55">
            <w:pPr>
              <w:jc w:val="center"/>
              <w:rPr>
                <w:rFonts w:ascii="Times New Roman" w:hAnsi="Times New Roman" w:cs="Times New Roman"/>
                <w:sz w:val="24"/>
                <w:szCs w:val="24"/>
              </w:rPr>
            </w:pPr>
            <w:r w:rsidRPr="00C31B0B">
              <w:rPr>
                <w:rFonts w:ascii="Times New Roman" w:hAnsi="Times New Roman" w:cs="Times New Roman"/>
                <w:sz w:val="24"/>
                <w:szCs w:val="24"/>
              </w:rPr>
              <w:t>Процедури обслуговування обладнання (технічне обслуговування)</w:t>
            </w:r>
          </w:p>
        </w:tc>
        <w:tc>
          <w:tcPr>
            <w:tcW w:w="1946" w:type="dxa"/>
          </w:tcPr>
          <w:p w:rsidR="00256C55" w:rsidRPr="00C31B0B" w:rsidRDefault="00256C55" w:rsidP="00454874">
            <w:pPr>
              <w:jc w:val="center"/>
              <w:rPr>
                <w:rFonts w:ascii="Times New Roman" w:hAnsi="Times New Roman" w:cs="Times New Roman"/>
                <w:sz w:val="24"/>
                <w:szCs w:val="24"/>
              </w:rPr>
            </w:pPr>
            <w:r w:rsidRPr="00C31B0B">
              <w:rPr>
                <w:rFonts w:ascii="Times New Roman" w:hAnsi="Times New Roman" w:cs="Times New Roman"/>
                <w:sz w:val="24"/>
                <w:szCs w:val="24"/>
              </w:rPr>
              <w:t>0,0</w:t>
            </w:r>
          </w:p>
        </w:tc>
        <w:tc>
          <w:tcPr>
            <w:tcW w:w="1750" w:type="dxa"/>
            <w:gridSpan w:val="2"/>
          </w:tcPr>
          <w:p w:rsidR="00256C55" w:rsidRPr="00C31B0B" w:rsidRDefault="00256C55" w:rsidP="00454874">
            <w:pPr>
              <w:jc w:val="center"/>
            </w:pPr>
            <w:r w:rsidRPr="00C31B0B">
              <w:rPr>
                <w:rFonts w:ascii="Times New Roman" w:hAnsi="Times New Roman" w:cs="Times New Roman"/>
                <w:sz w:val="24"/>
                <w:szCs w:val="24"/>
              </w:rPr>
              <w:t>0,0</w:t>
            </w:r>
          </w:p>
        </w:tc>
        <w:tc>
          <w:tcPr>
            <w:tcW w:w="1560" w:type="dxa"/>
          </w:tcPr>
          <w:p w:rsidR="00256C55" w:rsidRPr="00C31B0B" w:rsidRDefault="00256C55" w:rsidP="00454874">
            <w:pPr>
              <w:jc w:val="center"/>
            </w:pPr>
            <w:r w:rsidRPr="00C31B0B">
              <w:rPr>
                <w:rFonts w:ascii="Times New Roman" w:hAnsi="Times New Roman" w:cs="Times New Roman"/>
                <w:sz w:val="24"/>
                <w:szCs w:val="24"/>
              </w:rPr>
              <w:t>0,0</w:t>
            </w:r>
          </w:p>
        </w:tc>
      </w:tr>
      <w:tr w:rsidR="00256C55" w:rsidRPr="00C31B0B" w:rsidTr="00B26AA5">
        <w:tc>
          <w:tcPr>
            <w:tcW w:w="1678" w:type="dxa"/>
            <w:gridSpan w:val="2"/>
          </w:tcPr>
          <w:p w:rsidR="00256C55" w:rsidRPr="00C31B0B" w:rsidRDefault="00256C55" w:rsidP="00FA18E1">
            <w:pPr>
              <w:jc w:val="center"/>
              <w:rPr>
                <w:rFonts w:ascii="Times New Roman" w:hAnsi="Times New Roman" w:cs="Times New Roman"/>
                <w:sz w:val="24"/>
                <w:szCs w:val="24"/>
              </w:rPr>
            </w:pPr>
            <w:r w:rsidRPr="00C31B0B">
              <w:rPr>
                <w:rFonts w:ascii="Times New Roman" w:hAnsi="Times New Roman" w:cs="Times New Roman"/>
                <w:sz w:val="24"/>
                <w:szCs w:val="24"/>
              </w:rPr>
              <w:t>5</w:t>
            </w:r>
          </w:p>
        </w:tc>
        <w:tc>
          <w:tcPr>
            <w:tcW w:w="2920" w:type="dxa"/>
          </w:tcPr>
          <w:p w:rsidR="00256C55" w:rsidRPr="00C31B0B" w:rsidRDefault="00256C55" w:rsidP="00FA18E1">
            <w:pPr>
              <w:jc w:val="center"/>
              <w:rPr>
                <w:rFonts w:ascii="Times New Roman" w:hAnsi="Times New Roman" w:cs="Times New Roman"/>
                <w:sz w:val="24"/>
                <w:szCs w:val="24"/>
              </w:rPr>
            </w:pPr>
            <w:r w:rsidRPr="00C31B0B">
              <w:rPr>
                <w:rFonts w:ascii="Times New Roman" w:hAnsi="Times New Roman" w:cs="Times New Roman"/>
                <w:sz w:val="24"/>
                <w:szCs w:val="24"/>
              </w:rPr>
              <w:t xml:space="preserve">Інші процедури </w:t>
            </w:r>
          </w:p>
        </w:tc>
        <w:tc>
          <w:tcPr>
            <w:tcW w:w="1946" w:type="dxa"/>
          </w:tcPr>
          <w:p w:rsidR="00256C55" w:rsidRPr="00C31B0B" w:rsidRDefault="00256C55" w:rsidP="00454874">
            <w:pPr>
              <w:jc w:val="center"/>
              <w:rPr>
                <w:rFonts w:ascii="Times New Roman" w:hAnsi="Times New Roman" w:cs="Times New Roman"/>
                <w:sz w:val="24"/>
                <w:szCs w:val="24"/>
              </w:rPr>
            </w:pPr>
            <w:r w:rsidRPr="00C31B0B">
              <w:rPr>
                <w:rFonts w:ascii="Times New Roman" w:hAnsi="Times New Roman" w:cs="Times New Roman"/>
                <w:sz w:val="24"/>
                <w:szCs w:val="24"/>
              </w:rPr>
              <w:t>0,0</w:t>
            </w:r>
          </w:p>
        </w:tc>
        <w:tc>
          <w:tcPr>
            <w:tcW w:w="1750" w:type="dxa"/>
            <w:gridSpan w:val="2"/>
          </w:tcPr>
          <w:p w:rsidR="00256C55" w:rsidRPr="00C31B0B" w:rsidRDefault="00256C55" w:rsidP="00454874">
            <w:pPr>
              <w:jc w:val="center"/>
            </w:pPr>
            <w:r w:rsidRPr="00C31B0B">
              <w:rPr>
                <w:rFonts w:ascii="Times New Roman" w:hAnsi="Times New Roman" w:cs="Times New Roman"/>
                <w:sz w:val="24"/>
                <w:szCs w:val="24"/>
              </w:rPr>
              <w:t>0,0</w:t>
            </w:r>
          </w:p>
        </w:tc>
        <w:tc>
          <w:tcPr>
            <w:tcW w:w="1560" w:type="dxa"/>
          </w:tcPr>
          <w:p w:rsidR="00256C55" w:rsidRPr="00C31B0B" w:rsidRDefault="00256C55" w:rsidP="00454874">
            <w:pPr>
              <w:jc w:val="center"/>
            </w:pPr>
            <w:r w:rsidRPr="00C31B0B">
              <w:rPr>
                <w:rFonts w:ascii="Times New Roman" w:hAnsi="Times New Roman" w:cs="Times New Roman"/>
                <w:sz w:val="24"/>
                <w:szCs w:val="24"/>
              </w:rPr>
              <w:t>0,0</w:t>
            </w:r>
          </w:p>
        </w:tc>
      </w:tr>
      <w:tr w:rsidR="00701281" w:rsidRPr="00C31B0B" w:rsidTr="00B26AA5">
        <w:tc>
          <w:tcPr>
            <w:tcW w:w="1678" w:type="dxa"/>
            <w:gridSpan w:val="2"/>
          </w:tcPr>
          <w:p w:rsidR="00701281" w:rsidRPr="00C31B0B" w:rsidRDefault="00701281" w:rsidP="00FA18E1">
            <w:pPr>
              <w:jc w:val="center"/>
              <w:rPr>
                <w:rFonts w:ascii="Times New Roman" w:hAnsi="Times New Roman" w:cs="Times New Roman"/>
                <w:sz w:val="24"/>
                <w:szCs w:val="24"/>
              </w:rPr>
            </w:pPr>
            <w:r w:rsidRPr="00C31B0B">
              <w:rPr>
                <w:rFonts w:ascii="Times New Roman" w:hAnsi="Times New Roman" w:cs="Times New Roman"/>
                <w:sz w:val="24"/>
                <w:szCs w:val="24"/>
              </w:rPr>
              <w:t>6</w:t>
            </w:r>
          </w:p>
        </w:tc>
        <w:tc>
          <w:tcPr>
            <w:tcW w:w="2920" w:type="dxa"/>
          </w:tcPr>
          <w:p w:rsidR="00701281" w:rsidRPr="00C31B0B" w:rsidRDefault="00701281" w:rsidP="00FA18E1">
            <w:pPr>
              <w:jc w:val="center"/>
              <w:rPr>
                <w:rFonts w:ascii="Times New Roman" w:hAnsi="Times New Roman" w:cs="Times New Roman"/>
                <w:sz w:val="24"/>
                <w:szCs w:val="24"/>
              </w:rPr>
            </w:pPr>
            <w:r w:rsidRPr="00C31B0B">
              <w:rPr>
                <w:rFonts w:ascii="Times New Roman" w:hAnsi="Times New Roman" w:cs="Times New Roman"/>
                <w:sz w:val="24"/>
                <w:szCs w:val="24"/>
              </w:rPr>
              <w:t>Разом, гривень</w:t>
            </w:r>
          </w:p>
        </w:tc>
        <w:tc>
          <w:tcPr>
            <w:tcW w:w="1946" w:type="dxa"/>
          </w:tcPr>
          <w:p w:rsidR="00701281" w:rsidRPr="00C31B0B" w:rsidRDefault="00701281" w:rsidP="00454874">
            <w:pPr>
              <w:jc w:val="center"/>
              <w:rPr>
                <w:rFonts w:ascii="Times New Roman" w:hAnsi="Times New Roman" w:cs="Times New Roman"/>
                <w:sz w:val="24"/>
                <w:szCs w:val="24"/>
              </w:rPr>
            </w:pPr>
            <w:r w:rsidRPr="00C31B0B">
              <w:rPr>
                <w:rFonts w:ascii="Times New Roman" w:hAnsi="Times New Roman" w:cs="Times New Roman"/>
                <w:sz w:val="24"/>
                <w:szCs w:val="24"/>
              </w:rPr>
              <w:t>0,0</w:t>
            </w:r>
          </w:p>
        </w:tc>
        <w:tc>
          <w:tcPr>
            <w:tcW w:w="1750" w:type="dxa"/>
            <w:gridSpan w:val="2"/>
          </w:tcPr>
          <w:p w:rsidR="00701281" w:rsidRPr="00C31B0B" w:rsidRDefault="00701281" w:rsidP="00454874">
            <w:pPr>
              <w:jc w:val="center"/>
            </w:pPr>
            <w:r w:rsidRPr="00C31B0B">
              <w:rPr>
                <w:rFonts w:ascii="Times New Roman" w:hAnsi="Times New Roman" w:cs="Times New Roman"/>
                <w:sz w:val="24"/>
                <w:szCs w:val="24"/>
              </w:rPr>
              <w:t>0,0</w:t>
            </w:r>
          </w:p>
        </w:tc>
        <w:tc>
          <w:tcPr>
            <w:tcW w:w="1560" w:type="dxa"/>
          </w:tcPr>
          <w:p w:rsidR="00701281" w:rsidRPr="00C31B0B" w:rsidRDefault="00701281" w:rsidP="00454874">
            <w:pPr>
              <w:jc w:val="center"/>
            </w:pPr>
            <w:r w:rsidRPr="00C31B0B">
              <w:rPr>
                <w:rFonts w:ascii="Times New Roman" w:hAnsi="Times New Roman" w:cs="Times New Roman"/>
                <w:sz w:val="24"/>
                <w:szCs w:val="24"/>
              </w:rPr>
              <w:t>0,0</w:t>
            </w:r>
          </w:p>
        </w:tc>
      </w:tr>
      <w:tr w:rsidR="00701281" w:rsidRPr="00C31B0B" w:rsidTr="00454874">
        <w:tc>
          <w:tcPr>
            <w:tcW w:w="1678" w:type="dxa"/>
            <w:gridSpan w:val="2"/>
          </w:tcPr>
          <w:p w:rsidR="00701281" w:rsidRPr="00C31B0B" w:rsidRDefault="00701281" w:rsidP="00FA18E1">
            <w:pPr>
              <w:jc w:val="center"/>
              <w:rPr>
                <w:rFonts w:ascii="Times New Roman" w:hAnsi="Times New Roman" w:cs="Times New Roman"/>
                <w:sz w:val="24"/>
                <w:szCs w:val="24"/>
              </w:rPr>
            </w:pPr>
            <w:r w:rsidRPr="00C31B0B">
              <w:rPr>
                <w:rFonts w:ascii="Times New Roman" w:hAnsi="Times New Roman" w:cs="Times New Roman"/>
                <w:sz w:val="24"/>
                <w:szCs w:val="24"/>
              </w:rPr>
              <w:t>7</w:t>
            </w:r>
          </w:p>
        </w:tc>
        <w:tc>
          <w:tcPr>
            <w:tcW w:w="2920" w:type="dxa"/>
          </w:tcPr>
          <w:p w:rsidR="00701281" w:rsidRPr="00C31B0B" w:rsidRDefault="00701281" w:rsidP="00FA18E1">
            <w:pPr>
              <w:jc w:val="center"/>
              <w:rPr>
                <w:rFonts w:ascii="Times New Roman" w:hAnsi="Times New Roman" w:cs="Times New Roman"/>
                <w:sz w:val="24"/>
                <w:szCs w:val="24"/>
              </w:rPr>
            </w:pPr>
            <w:r w:rsidRPr="00C31B0B">
              <w:rPr>
                <w:rFonts w:ascii="Times New Roman" w:hAnsi="Times New Roman" w:cs="Times New Roman"/>
                <w:sz w:val="24"/>
                <w:szCs w:val="24"/>
              </w:rPr>
              <w:t>Кількість суб’єктів господарювання, що повинні виконати вимоги регулювання, одиниць</w:t>
            </w:r>
          </w:p>
        </w:tc>
        <w:tc>
          <w:tcPr>
            <w:tcW w:w="5256" w:type="dxa"/>
            <w:gridSpan w:val="4"/>
          </w:tcPr>
          <w:p w:rsidR="00701281" w:rsidRPr="00C31B0B" w:rsidRDefault="003119A4" w:rsidP="00FA18E1">
            <w:pPr>
              <w:jc w:val="center"/>
              <w:rPr>
                <w:rFonts w:ascii="Times New Roman" w:hAnsi="Times New Roman" w:cs="Times New Roman"/>
                <w:sz w:val="24"/>
                <w:szCs w:val="24"/>
              </w:rPr>
            </w:pPr>
            <w:r w:rsidRPr="00C31B0B">
              <w:rPr>
                <w:rFonts w:ascii="Times New Roman" w:hAnsi="Times New Roman" w:cs="Times New Roman"/>
                <w:sz w:val="24"/>
                <w:szCs w:val="24"/>
              </w:rPr>
              <w:t>18</w:t>
            </w:r>
          </w:p>
        </w:tc>
      </w:tr>
      <w:tr w:rsidR="003048F2" w:rsidRPr="00C31B0B" w:rsidTr="00454874">
        <w:tc>
          <w:tcPr>
            <w:tcW w:w="1678" w:type="dxa"/>
            <w:gridSpan w:val="2"/>
          </w:tcPr>
          <w:p w:rsidR="003048F2" w:rsidRPr="00C31B0B" w:rsidRDefault="003048F2" w:rsidP="00FA18E1">
            <w:pPr>
              <w:jc w:val="center"/>
              <w:rPr>
                <w:rFonts w:ascii="Times New Roman" w:hAnsi="Times New Roman" w:cs="Times New Roman"/>
                <w:sz w:val="24"/>
                <w:szCs w:val="24"/>
              </w:rPr>
            </w:pPr>
            <w:r w:rsidRPr="00C31B0B">
              <w:rPr>
                <w:rFonts w:ascii="Times New Roman" w:hAnsi="Times New Roman" w:cs="Times New Roman"/>
                <w:sz w:val="24"/>
                <w:szCs w:val="24"/>
              </w:rPr>
              <w:t>8</w:t>
            </w:r>
          </w:p>
        </w:tc>
        <w:tc>
          <w:tcPr>
            <w:tcW w:w="2920" w:type="dxa"/>
          </w:tcPr>
          <w:p w:rsidR="003048F2" w:rsidRPr="00C31B0B" w:rsidRDefault="003048F2" w:rsidP="00FA18E1">
            <w:pPr>
              <w:jc w:val="center"/>
              <w:rPr>
                <w:rFonts w:ascii="Times New Roman" w:hAnsi="Times New Roman" w:cs="Times New Roman"/>
                <w:sz w:val="24"/>
                <w:szCs w:val="24"/>
              </w:rPr>
            </w:pPr>
            <w:r w:rsidRPr="00C31B0B">
              <w:rPr>
                <w:rFonts w:ascii="Times New Roman" w:hAnsi="Times New Roman" w:cs="Times New Roman"/>
                <w:sz w:val="24"/>
                <w:szCs w:val="24"/>
              </w:rPr>
              <w:t>Сумарно, гривень</w:t>
            </w:r>
          </w:p>
        </w:tc>
        <w:tc>
          <w:tcPr>
            <w:tcW w:w="5256" w:type="dxa"/>
            <w:gridSpan w:val="4"/>
          </w:tcPr>
          <w:p w:rsidR="003048F2" w:rsidRPr="00C31B0B" w:rsidRDefault="00253933" w:rsidP="003119A4">
            <w:pPr>
              <w:jc w:val="center"/>
              <w:rPr>
                <w:rFonts w:ascii="Times New Roman" w:hAnsi="Times New Roman" w:cs="Times New Roman"/>
                <w:sz w:val="24"/>
                <w:szCs w:val="24"/>
              </w:rPr>
            </w:pPr>
            <w:r w:rsidRPr="00C31B0B">
              <w:rPr>
                <w:rFonts w:ascii="Times New Roman" w:hAnsi="Times New Roman" w:cs="Times New Roman"/>
                <w:sz w:val="24"/>
                <w:szCs w:val="24"/>
              </w:rPr>
              <w:t>1</w:t>
            </w:r>
            <w:r w:rsidR="003119A4" w:rsidRPr="00C31B0B">
              <w:rPr>
                <w:rFonts w:ascii="Times New Roman" w:hAnsi="Times New Roman" w:cs="Times New Roman"/>
                <w:sz w:val="24"/>
                <w:szCs w:val="24"/>
              </w:rPr>
              <w:t>8</w:t>
            </w:r>
            <w:r w:rsidR="000D10DE" w:rsidRPr="00C31B0B">
              <w:rPr>
                <w:rFonts w:ascii="Times New Roman" w:hAnsi="Times New Roman" w:cs="Times New Roman"/>
                <w:sz w:val="24"/>
                <w:szCs w:val="24"/>
              </w:rPr>
              <w:t xml:space="preserve"> </w:t>
            </w:r>
            <w:r w:rsidR="003048F2" w:rsidRPr="00C31B0B">
              <w:rPr>
                <w:rFonts w:ascii="Times New Roman" w:hAnsi="Times New Roman" w:cs="Times New Roman"/>
                <w:sz w:val="24"/>
                <w:szCs w:val="24"/>
              </w:rPr>
              <w:t>х0,0=0,0 грн.</w:t>
            </w:r>
          </w:p>
        </w:tc>
      </w:tr>
      <w:tr w:rsidR="003048F2" w:rsidRPr="00C31B0B" w:rsidTr="00454874">
        <w:tc>
          <w:tcPr>
            <w:tcW w:w="9854" w:type="dxa"/>
            <w:gridSpan w:val="7"/>
          </w:tcPr>
          <w:p w:rsidR="003048F2" w:rsidRPr="00C31B0B" w:rsidRDefault="003048F2" w:rsidP="00FA18E1">
            <w:pPr>
              <w:jc w:val="center"/>
              <w:rPr>
                <w:rFonts w:ascii="Times New Roman" w:hAnsi="Times New Roman" w:cs="Times New Roman"/>
                <w:sz w:val="28"/>
                <w:szCs w:val="28"/>
              </w:rPr>
            </w:pPr>
            <w:r w:rsidRPr="00C31B0B">
              <w:rPr>
                <w:rFonts w:ascii="Times New Roman" w:hAnsi="Times New Roman" w:cs="Times New Roman"/>
                <w:sz w:val="28"/>
                <w:szCs w:val="28"/>
              </w:rPr>
              <w:t>Оцінка вартості адміністративних процедур суб’єктів малого підприємництва щодо виконання регулювання та звітування</w:t>
            </w:r>
          </w:p>
        </w:tc>
      </w:tr>
      <w:tr w:rsidR="00940196" w:rsidRPr="00C31B0B" w:rsidTr="00454874">
        <w:tc>
          <w:tcPr>
            <w:tcW w:w="9854" w:type="dxa"/>
            <w:gridSpan w:val="7"/>
          </w:tcPr>
          <w:p w:rsidR="003F7FEA" w:rsidRPr="00C31B0B" w:rsidRDefault="003F7FEA" w:rsidP="003F7FEA">
            <w:pPr>
              <w:ind w:firstLine="708"/>
              <w:rPr>
                <w:rFonts w:ascii="Times New Roman" w:hAnsi="Times New Roman" w:cs="Times New Roman"/>
                <w:sz w:val="28"/>
                <w:szCs w:val="28"/>
              </w:rPr>
            </w:pPr>
            <w:r w:rsidRPr="00C31B0B">
              <w:rPr>
                <w:rFonts w:ascii="Times New Roman" w:hAnsi="Times New Roman" w:cs="Times New Roman"/>
                <w:sz w:val="28"/>
                <w:szCs w:val="28"/>
              </w:rPr>
              <w:t>Розрахунок вартості 1 людино – години:</w:t>
            </w:r>
          </w:p>
          <w:p w:rsidR="003F7FEA" w:rsidRPr="00C31B0B" w:rsidRDefault="003F7FEA" w:rsidP="003F7FEA">
            <w:pPr>
              <w:rPr>
                <w:rFonts w:ascii="Times New Roman" w:hAnsi="Times New Roman" w:cs="Times New Roman"/>
                <w:sz w:val="28"/>
                <w:szCs w:val="28"/>
              </w:rPr>
            </w:pPr>
            <w:r w:rsidRPr="00C31B0B">
              <w:rPr>
                <w:rFonts w:ascii="Times New Roman" w:hAnsi="Times New Roman" w:cs="Times New Roman"/>
                <w:sz w:val="28"/>
                <w:szCs w:val="28"/>
              </w:rPr>
              <w:t>Норма робочого часу на 2017 рік становить  при  40-годинному   робочому тижні – 1986 годин.</w:t>
            </w:r>
          </w:p>
          <w:p w:rsidR="003F7FEA" w:rsidRPr="00C31B0B" w:rsidRDefault="003F7FEA" w:rsidP="003F7FEA">
            <w:pPr>
              <w:jc w:val="both"/>
              <w:rPr>
                <w:rFonts w:ascii="Times New Roman" w:hAnsi="Times New Roman" w:cs="Times New Roman"/>
                <w:sz w:val="28"/>
                <w:szCs w:val="28"/>
              </w:rPr>
            </w:pPr>
            <w:r w:rsidRPr="00C31B0B">
              <w:rPr>
                <w:rFonts w:ascii="Times New Roman" w:hAnsi="Times New Roman" w:cs="Times New Roman"/>
                <w:sz w:val="28"/>
                <w:szCs w:val="28"/>
              </w:rPr>
              <w:t xml:space="preserve">Використовуємо для розрахунків середньомісячну заробітну плату штатного працівника по місту Ніжин у 2017 році, яка становила 5325,0 грн. Тобто,середня заробітна плата у місті Ніжині склала 32,18 грн.    у погодинному розмірі.  </w:t>
            </w:r>
          </w:p>
          <w:p w:rsidR="00940196" w:rsidRPr="00C31B0B" w:rsidRDefault="003F7FEA" w:rsidP="003F7FEA">
            <w:pPr>
              <w:jc w:val="center"/>
              <w:rPr>
                <w:rFonts w:ascii="Times New Roman" w:hAnsi="Times New Roman" w:cs="Times New Roman"/>
                <w:sz w:val="24"/>
                <w:szCs w:val="24"/>
              </w:rPr>
            </w:pPr>
            <w:r w:rsidRPr="00C31B0B">
              <w:rPr>
                <w:rFonts w:ascii="Times New Roman" w:hAnsi="Times New Roman" w:cs="Times New Roman"/>
                <w:sz w:val="28"/>
                <w:szCs w:val="28"/>
              </w:rPr>
              <w:t>(Статистичний щорічник Чернігівщини  за 2017 р. виданий головним управлінням статистики у Чернігівській області)</w:t>
            </w:r>
          </w:p>
        </w:tc>
      </w:tr>
      <w:tr w:rsidR="00F61268" w:rsidRPr="00C31B0B" w:rsidTr="00977EB5">
        <w:tc>
          <w:tcPr>
            <w:tcW w:w="1384" w:type="dxa"/>
          </w:tcPr>
          <w:p w:rsidR="00F61268" w:rsidRPr="00C31B0B" w:rsidRDefault="0037322F" w:rsidP="00FA18E1">
            <w:pPr>
              <w:jc w:val="center"/>
              <w:rPr>
                <w:rFonts w:ascii="Times New Roman" w:hAnsi="Times New Roman" w:cs="Times New Roman"/>
                <w:sz w:val="24"/>
                <w:szCs w:val="24"/>
              </w:rPr>
            </w:pPr>
            <w:r w:rsidRPr="00C31B0B">
              <w:rPr>
                <w:rFonts w:ascii="Times New Roman" w:hAnsi="Times New Roman" w:cs="Times New Roman"/>
                <w:sz w:val="24"/>
                <w:szCs w:val="24"/>
              </w:rPr>
              <w:t>9</w:t>
            </w:r>
          </w:p>
        </w:tc>
        <w:tc>
          <w:tcPr>
            <w:tcW w:w="5185" w:type="dxa"/>
            <w:gridSpan w:val="4"/>
          </w:tcPr>
          <w:p w:rsidR="00F61268" w:rsidRPr="00C31B0B" w:rsidRDefault="0037322F" w:rsidP="00FA18E1">
            <w:pPr>
              <w:jc w:val="center"/>
              <w:rPr>
                <w:rFonts w:ascii="Times New Roman" w:hAnsi="Times New Roman" w:cs="Times New Roman"/>
                <w:sz w:val="24"/>
                <w:szCs w:val="24"/>
              </w:rPr>
            </w:pPr>
            <w:r w:rsidRPr="00C31B0B">
              <w:rPr>
                <w:rFonts w:ascii="Times New Roman" w:hAnsi="Times New Roman" w:cs="Times New Roman"/>
                <w:sz w:val="24"/>
                <w:szCs w:val="24"/>
              </w:rPr>
              <w:t>Процедури отримання первинної інформації про вимоги регулювання Стосується 100% суб’єктів.</w:t>
            </w:r>
            <w:r w:rsidR="003D74B1" w:rsidRPr="00C31B0B">
              <w:rPr>
                <w:rFonts w:ascii="Times New Roman" w:hAnsi="Times New Roman" w:cs="Times New Roman"/>
                <w:sz w:val="24"/>
                <w:szCs w:val="24"/>
              </w:rPr>
              <w:t xml:space="preserve"> </w:t>
            </w:r>
            <w:r w:rsidRPr="00C31B0B">
              <w:rPr>
                <w:rFonts w:ascii="Times New Roman" w:hAnsi="Times New Roman" w:cs="Times New Roman"/>
                <w:sz w:val="24"/>
                <w:szCs w:val="24"/>
              </w:rPr>
              <w:t xml:space="preserve">витрати часу на отримання </w:t>
            </w:r>
            <w:r w:rsidR="003D74B1" w:rsidRPr="00C31B0B">
              <w:rPr>
                <w:rFonts w:ascii="Times New Roman" w:hAnsi="Times New Roman" w:cs="Times New Roman"/>
                <w:sz w:val="24"/>
                <w:szCs w:val="24"/>
              </w:rPr>
              <w:t xml:space="preserve">інформації про регулювання </w:t>
            </w:r>
          </w:p>
        </w:tc>
        <w:tc>
          <w:tcPr>
            <w:tcW w:w="3285" w:type="dxa"/>
            <w:gridSpan w:val="2"/>
          </w:tcPr>
          <w:p w:rsidR="00F61268" w:rsidRPr="00C31B0B" w:rsidRDefault="003D74B1" w:rsidP="00FA18E1">
            <w:pPr>
              <w:jc w:val="center"/>
              <w:rPr>
                <w:rFonts w:ascii="Times New Roman" w:hAnsi="Times New Roman" w:cs="Times New Roman"/>
                <w:sz w:val="24"/>
                <w:szCs w:val="24"/>
              </w:rPr>
            </w:pPr>
            <w:proofErr w:type="spellStart"/>
            <w:r w:rsidRPr="00C31B0B">
              <w:rPr>
                <w:rFonts w:ascii="Times New Roman" w:hAnsi="Times New Roman" w:cs="Times New Roman"/>
                <w:sz w:val="24"/>
                <w:szCs w:val="24"/>
              </w:rPr>
              <w:t>Оціночно</w:t>
            </w:r>
            <w:proofErr w:type="spellEnd"/>
            <w:r w:rsidRPr="00C31B0B">
              <w:rPr>
                <w:rFonts w:ascii="Times New Roman" w:hAnsi="Times New Roman" w:cs="Times New Roman"/>
                <w:sz w:val="24"/>
                <w:szCs w:val="24"/>
              </w:rPr>
              <w:t>:</w:t>
            </w:r>
          </w:p>
          <w:p w:rsidR="003D74B1" w:rsidRPr="00C31B0B" w:rsidRDefault="003D74B1" w:rsidP="00FA18E1">
            <w:pPr>
              <w:jc w:val="center"/>
              <w:rPr>
                <w:rFonts w:ascii="Times New Roman" w:hAnsi="Times New Roman" w:cs="Times New Roman"/>
                <w:sz w:val="24"/>
                <w:szCs w:val="24"/>
              </w:rPr>
            </w:pPr>
            <w:r w:rsidRPr="00C31B0B">
              <w:rPr>
                <w:rFonts w:ascii="Times New Roman" w:hAnsi="Times New Roman" w:cs="Times New Roman"/>
                <w:sz w:val="24"/>
                <w:szCs w:val="24"/>
              </w:rPr>
              <w:t>0,25х32,18 грн.=</w:t>
            </w:r>
            <w:r w:rsidR="00F3058F" w:rsidRPr="00C31B0B">
              <w:rPr>
                <w:rFonts w:ascii="Times New Roman" w:hAnsi="Times New Roman" w:cs="Times New Roman"/>
                <w:sz w:val="24"/>
                <w:szCs w:val="24"/>
              </w:rPr>
              <w:t>8,04 грн.</w:t>
            </w:r>
          </w:p>
        </w:tc>
      </w:tr>
      <w:tr w:rsidR="00F61268" w:rsidRPr="00C31B0B" w:rsidTr="00977EB5">
        <w:tc>
          <w:tcPr>
            <w:tcW w:w="1384" w:type="dxa"/>
          </w:tcPr>
          <w:p w:rsidR="00F61268" w:rsidRPr="00C31B0B" w:rsidRDefault="00F3058F" w:rsidP="00FA18E1">
            <w:pPr>
              <w:jc w:val="center"/>
              <w:rPr>
                <w:rFonts w:ascii="Times New Roman" w:hAnsi="Times New Roman" w:cs="Times New Roman"/>
                <w:sz w:val="24"/>
                <w:szCs w:val="24"/>
              </w:rPr>
            </w:pPr>
            <w:r w:rsidRPr="00C31B0B">
              <w:rPr>
                <w:rFonts w:ascii="Times New Roman" w:hAnsi="Times New Roman" w:cs="Times New Roman"/>
                <w:sz w:val="24"/>
                <w:szCs w:val="24"/>
              </w:rPr>
              <w:t>10</w:t>
            </w:r>
          </w:p>
        </w:tc>
        <w:tc>
          <w:tcPr>
            <w:tcW w:w="5185" w:type="dxa"/>
            <w:gridSpan w:val="4"/>
          </w:tcPr>
          <w:p w:rsidR="00F61268" w:rsidRPr="00C31B0B" w:rsidRDefault="00F3058F" w:rsidP="00FA18E1">
            <w:pPr>
              <w:jc w:val="center"/>
              <w:rPr>
                <w:rFonts w:ascii="Times New Roman" w:hAnsi="Times New Roman" w:cs="Times New Roman"/>
                <w:sz w:val="24"/>
                <w:szCs w:val="24"/>
              </w:rPr>
            </w:pPr>
            <w:r w:rsidRPr="00C31B0B">
              <w:rPr>
                <w:rFonts w:ascii="Times New Roman" w:hAnsi="Times New Roman" w:cs="Times New Roman"/>
                <w:sz w:val="24"/>
                <w:szCs w:val="24"/>
              </w:rPr>
              <w:t xml:space="preserve">Процедури організації виконання </w:t>
            </w:r>
            <w:r w:rsidR="000F0928" w:rsidRPr="00C31B0B">
              <w:rPr>
                <w:rFonts w:ascii="Times New Roman" w:hAnsi="Times New Roman" w:cs="Times New Roman"/>
                <w:sz w:val="24"/>
                <w:szCs w:val="24"/>
              </w:rPr>
              <w:t>вимог  регулювання</w:t>
            </w:r>
            <w:r w:rsidR="00920593" w:rsidRPr="00C31B0B">
              <w:rPr>
                <w:rFonts w:ascii="Times New Roman" w:hAnsi="Times New Roman" w:cs="Times New Roman"/>
                <w:sz w:val="24"/>
                <w:szCs w:val="24"/>
              </w:rPr>
              <w:t>.</w:t>
            </w:r>
            <w:r w:rsidR="00F2773E" w:rsidRPr="00C31B0B">
              <w:rPr>
                <w:rFonts w:ascii="Times New Roman" w:hAnsi="Times New Roman" w:cs="Times New Roman"/>
                <w:sz w:val="24"/>
                <w:szCs w:val="24"/>
              </w:rPr>
              <w:t xml:space="preserve"> </w:t>
            </w:r>
            <w:r w:rsidR="00920593" w:rsidRPr="00C31B0B">
              <w:rPr>
                <w:rFonts w:ascii="Times New Roman" w:hAnsi="Times New Roman" w:cs="Times New Roman"/>
                <w:sz w:val="24"/>
                <w:szCs w:val="24"/>
              </w:rPr>
              <w:t xml:space="preserve">витрати часу на розроблення та впровадження внутрішніх для суб’єкта малого підприємництва процедур на впровадження вимог регулювання </w:t>
            </w:r>
          </w:p>
          <w:p w:rsidR="00032E38" w:rsidRPr="00C31B0B" w:rsidRDefault="00032E38" w:rsidP="00FA18E1">
            <w:pPr>
              <w:jc w:val="center"/>
              <w:rPr>
                <w:rFonts w:ascii="Times New Roman" w:hAnsi="Times New Roman" w:cs="Times New Roman"/>
                <w:sz w:val="24"/>
                <w:szCs w:val="24"/>
              </w:rPr>
            </w:pPr>
            <w:proofErr w:type="spellStart"/>
            <w:r w:rsidRPr="00C31B0B">
              <w:rPr>
                <w:rFonts w:ascii="Times New Roman" w:hAnsi="Times New Roman" w:cs="Times New Roman"/>
                <w:sz w:val="24"/>
                <w:szCs w:val="24"/>
              </w:rPr>
              <w:t>-субєкти</w:t>
            </w:r>
            <w:proofErr w:type="spellEnd"/>
            <w:r w:rsidRPr="00C31B0B">
              <w:rPr>
                <w:rFonts w:ascii="Times New Roman" w:hAnsi="Times New Roman" w:cs="Times New Roman"/>
                <w:sz w:val="24"/>
                <w:szCs w:val="24"/>
              </w:rPr>
              <w:t xml:space="preserve">  господарювання</w:t>
            </w:r>
          </w:p>
        </w:tc>
        <w:tc>
          <w:tcPr>
            <w:tcW w:w="3285" w:type="dxa"/>
            <w:gridSpan w:val="2"/>
          </w:tcPr>
          <w:p w:rsidR="00F61268" w:rsidRPr="00C31B0B" w:rsidRDefault="00032E38" w:rsidP="00FA18E1">
            <w:pPr>
              <w:jc w:val="center"/>
              <w:rPr>
                <w:rFonts w:ascii="Times New Roman" w:hAnsi="Times New Roman" w:cs="Times New Roman"/>
                <w:sz w:val="24"/>
                <w:szCs w:val="24"/>
              </w:rPr>
            </w:pPr>
            <w:proofErr w:type="spellStart"/>
            <w:r w:rsidRPr="00C31B0B">
              <w:rPr>
                <w:rFonts w:ascii="Times New Roman" w:hAnsi="Times New Roman" w:cs="Times New Roman"/>
                <w:sz w:val="24"/>
                <w:szCs w:val="24"/>
              </w:rPr>
              <w:t>Оціночно</w:t>
            </w:r>
            <w:proofErr w:type="spellEnd"/>
            <w:r w:rsidRPr="00C31B0B">
              <w:rPr>
                <w:rFonts w:ascii="Times New Roman" w:hAnsi="Times New Roman" w:cs="Times New Roman"/>
                <w:sz w:val="24"/>
                <w:szCs w:val="24"/>
              </w:rPr>
              <w:t>:</w:t>
            </w:r>
          </w:p>
          <w:p w:rsidR="00627E78" w:rsidRPr="00C31B0B" w:rsidRDefault="00627E78" w:rsidP="00FA18E1">
            <w:pPr>
              <w:jc w:val="center"/>
              <w:rPr>
                <w:rFonts w:ascii="Times New Roman" w:hAnsi="Times New Roman" w:cs="Times New Roman"/>
                <w:sz w:val="24"/>
                <w:szCs w:val="24"/>
              </w:rPr>
            </w:pPr>
            <w:r w:rsidRPr="00C31B0B">
              <w:rPr>
                <w:rFonts w:ascii="Times New Roman" w:hAnsi="Times New Roman" w:cs="Times New Roman"/>
                <w:sz w:val="24"/>
                <w:szCs w:val="24"/>
              </w:rPr>
              <w:t>2 години х32,18 грн.=64,36 грн.</w:t>
            </w:r>
          </w:p>
        </w:tc>
      </w:tr>
      <w:tr w:rsidR="00F61268" w:rsidRPr="00C31B0B" w:rsidTr="00977EB5">
        <w:tc>
          <w:tcPr>
            <w:tcW w:w="1384" w:type="dxa"/>
          </w:tcPr>
          <w:p w:rsidR="00F61268" w:rsidRPr="00C31B0B" w:rsidRDefault="008F3994" w:rsidP="00FA18E1">
            <w:pPr>
              <w:jc w:val="center"/>
              <w:rPr>
                <w:rFonts w:ascii="Times New Roman" w:hAnsi="Times New Roman" w:cs="Times New Roman"/>
                <w:sz w:val="24"/>
                <w:szCs w:val="24"/>
              </w:rPr>
            </w:pPr>
            <w:r w:rsidRPr="00C31B0B">
              <w:rPr>
                <w:rFonts w:ascii="Times New Roman" w:hAnsi="Times New Roman" w:cs="Times New Roman"/>
                <w:sz w:val="24"/>
                <w:szCs w:val="24"/>
              </w:rPr>
              <w:t>11</w:t>
            </w:r>
          </w:p>
        </w:tc>
        <w:tc>
          <w:tcPr>
            <w:tcW w:w="5185" w:type="dxa"/>
            <w:gridSpan w:val="4"/>
          </w:tcPr>
          <w:p w:rsidR="00F61268" w:rsidRPr="00C31B0B" w:rsidRDefault="00275607" w:rsidP="00FA18E1">
            <w:pPr>
              <w:jc w:val="center"/>
              <w:rPr>
                <w:rFonts w:ascii="Times New Roman" w:hAnsi="Times New Roman" w:cs="Times New Roman"/>
                <w:sz w:val="24"/>
                <w:szCs w:val="24"/>
              </w:rPr>
            </w:pPr>
            <w:r w:rsidRPr="00C31B0B">
              <w:rPr>
                <w:rFonts w:ascii="Times New Roman" w:hAnsi="Times New Roman" w:cs="Times New Roman"/>
                <w:sz w:val="24"/>
                <w:szCs w:val="24"/>
              </w:rPr>
              <w:t>Процедури офіційного звітування</w:t>
            </w:r>
          </w:p>
        </w:tc>
        <w:tc>
          <w:tcPr>
            <w:tcW w:w="3285" w:type="dxa"/>
            <w:gridSpan w:val="2"/>
          </w:tcPr>
          <w:p w:rsidR="00F61268" w:rsidRPr="00C31B0B" w:rsidRDefault="00275607" w:rsidP="00FA18E1">
            <w:pPr>
              <w:jc w:val="center"/>
              <w:rPr>
                <w:rFonts w:ascii="Times New Roman" w:hAnsi="Times New Roman" w:cs="Times New Roman"/>
                <w:sz w:val="24"/>
                <w:szCs w:val="24"/>
              </w:rPr>
            </w:pPr>
            <w:r w:rsidRPr="00C31B0B">
              <w:rPr>
                <w:rFonts w:ascii="Times New Roman" w:hAnsi="Times New Roman" w:cs="Times New Roman"/>
                <w:sz w:val="24"/>
                <w:szCs w:val="24"/>
              </w:rPr>
              <w:t>-</w:t>
            </w:r>
          </w:p>
        </w:tc>
      </w:tr>
      <w:tr w:rsidR="00F61268" w:rsidRPr="00C31B0B" w:rsidTr="00977EB5">
        <w:tc>
          <w:tcPr>
            <w:tcW w:w="1384" w:type="dxa"/>
          </w:tcPr>
          <w:p w:rsidR="00F61268" w:rsidRPr="00C31B0B" w:rsidRDefault="00275607" w:rsidP="00FA18E1">
            <w:pPr>
              <w:jc w:val="center"/>
              <w:rPr>
                <w:rFonts w:ascii="Times New Roman" w:hAnsi="Times New Roman" w:cs="Times New Roman"/>
                <w:sz w:val="24"/>
                <w:szCs w:val="24"/>
              </w:rPr>
            </w:pPr>
            <w:r w:rsidRPr="00C31B0B">
              <w:rPr>
                <w:rFonts w:ascii="Times New Roman" w:hAnsi="Times New Roman" w:cs="Times New Roman"/>
                <w:sz w:val="24"/>
                <w:szCs w:val="24"/>
              </w:rPr>
              <w:t>12</w:t>
            </w:r>
          </w:p>
        </w:tc>
        <w:tc>
          <w:tcPr>
            <w:tcW w:w="5185" w:type="dxa"/>
            <w:gridSpan w:val="4"/>
          </w:tcPr>
          <w:p w:rsidR="00F61268" w:rsidRPr="00C31B0B" w:rsidRDefault="000E3011" w:rsidP="00FA18E1">
            <w:pPr>
              <w:jc w:val="center"/>
              <w:rPr>
                <w:rFonts w:ascii="Times New Roman" w:hAnsi="Times New Roman" w:cs="Times New Roman"/>
                <w:sz w:val="24"/>
                <w:szCs w:val="24"/>
              </w:rPr>
            </w:pPr>
            <w:r w:rsidRPr="00C31B0B">
              <w:rPr>
                <w:rFonts w:ascii="Times New Roman" w:hAnsi="Times New Roman" w:cs="Times New Roman"/>
                <w:sz w:val="24"/>
                <w:szCs w:val="24"/>
              </w:rPr>
              <w:t>Процедури щодо забезпечення процесу перевірок</w:t>
            </w:r>
          </w:p>
        </w:tc>
        <w:tc>
          <w:tcPr>
            <w:tcW w:w="3285" w:type="dxa"/>
            <w:gridSpan w:val="2"/>
          </w:tcPr>
          <w:p w:rsidR="00F61268" w:rsidRPr="00C31B0B" w:rsidRDefault="000E3011" w:rsidP="00FA18E1">
            <w:pPr>
              <w:jc w:val="center"/>
              <w:rPr>
                <w:rFonts w:ascii="Times New Roman" w:hAnsi="Times New Roman" w:cs="Times New Roman"/>
                <w:sz w:val="24"/>
                <w:szCs w:val="24"/>
              </w:rPr>
            </w:pPr>
            <w:r w:rsidRPr="00C31B0B">
              <w:rPr>
                <w:rFonts w:ascii="Times New Roman" w:hAnsi="Times New Roman" w:cs="Times New Roman"/>
                <w:sz w:val="24"/>
                <w:szCs w:val="24"/>
              </w:rPr>
              <w:t>-</w:t>
            </w:r>
          </w:p>
        </w:tc>
      </w:tr>
      <w:tr w:rsidR="00F61268" w:rsidRPr="00C31B0B" w:rsidTr="00977EB5">
        <w:tc>
          <w:tcPr>
            <w:tcW w:w="1384" w:type="dxa"/>
          </w:tcPr>
          <w:p w:rsidR="00F61268" w:rsidRPr="00C31B0B" w:rsidRDefault="000E3011" w:rsidP="00FA18E1">
            <w:pPr>
              <w:jc w:val="center"/>
              <w:rPr>
                <w:rFonts w:ascii="Times New Roman" w:hAnsi="Times New Roman" w:cs="Times New Roman"/>
                <w:sz w:val="24"/>
                <w:szCs w:val="24"/>
              </w:rPr>
            </w:pPr>
            <w:r w:rsidRPr="00C31B0B">
              <w:rPr>
                <w:rFonts w:ascii="Times New Roman" w:hAnsi="Times New Roman" w:cs="Times New Roman"/>
                <w:sz w:val="24"/>
                <w:szCs w:val="24"/>
              </w:rPr>
              <w:lastRenderedPageBreak/>
              <w:t>13</w:t>
            </w:r>
          </w:p>
        </w:tc>
        <w:tc>
          <w:tcPr>
            <w:tcW w:w="5185" w:type="dxa"/>
            <w:gridSpan w:val="4"/>
          </w:tcPr>
          <w:p w:rsidR="00F61268" w:rsidRPr="00C31B0B" w:rsidRDefault="00AA1285" w:rsidP="00FA18E1">
            <w:pPr>
              <w:jc w:val="center"/>
              <w:rPr>
                <w:rFonts w:ascii="Times New Roman" w:hAnsi="Times New Roman" w:cs="Times New Roman"/>
                <w:sz w:val="24"/>
                <w:szCs w:val="24"/>
              </w:rPr>
            </w:pPr>
            <w:r w:rsidRPr="00C31B0B">
              <w:rPr>
                <w:rFonts w:ascii="Times New Roman" w:hAnsi="Times New Roman" w:cs="Times New Roman"/>
                <w:sz w:val="24"/>
                <w:szCs w:val="24"/>
              </w:rPr>
              <w:t xml:space="preserve">Інші процедури (витрати часу на проведення оплати пайової участі замовників будівництва </w:t>
            </w:r>
            <w:r w:rsidR="005C3DAD" w:rsidRPr="00C31B0B">
              <w:rPr>
                <w:rFonts w:ascii="Times New Roman" w:hAnsi="Times New Roman" w:cs="Times New Roman"/>
                <w:sz w:val="24"/>
                <w:szCs w:val="24"/>
              </w:rPr>
              <w:t>)</w:t>
            </w:r>
          </w:p>
        </w:tc>
        <w:tc>
          <w:tcPr>
            <w:tcW w:w="3285" w:type="dxa"/>
            <w:gridSpan w:val="2"/>
          </w:tcPr>
          <w:p w:rsidR="00F61268" w:rsidRPr="00C31B0B" w:rsidRDefault="005C3DAD" w:rsidP="00FA18E1">
            <w:pPr>
              <w:jc w:val="center"/>
              <w:rPr>
                <w:rFonts w:ascii="Times New Roman" w:hAnsi="Times New Roman" w:cs="Times New Roman"/>
                <w:sz w:val="24"/>
                <w:szCs w:val="24"/>
              </w:rPr>
            </w:pPr>
            <w:r w:rsidRPr="00C31B0B">
              <w:rPr>
                <w:rFonts w:ascii="Times New Roman" w:hAnsi="Times New Roman" w:cs="Times New Roman"/>
                <w:sz w:val="24"/>
                <w:szCs w:val="24"/>
              </w:rPr>
              <w:t>0,25х32,18 грн.=8,04 грн</w:t>
            </w:r>
            <w:r w:rsidR="003E6A5E" w:rsidRPr="00C31B0B">
              <w:rPr>
                <w:rFonts w:ascii="Times New Roman" w:hAnsi="Times New Roman" w:cs="Times New Roman"/>
                <w:sz w:val="24"/>
                <w:szCs w:val="24"/>
              </w:rPr>
              <w:t>.</w:t>
            </w:r>
          </w:p>
        </w:tc>
      </w:tr>
      <w:tr w:rsidR="000E3011" w:rsidRPr="00C31B0B" w:rsidTr="00977EB5">
        <w:tc>
          <w:tcPr>
            <w:tcW w:w="1384" w:type="dxa"/>
          </w:tcPr>
          <w:p w:rsidR="000E3011" w:rsidRPr="00C31B0B" w:rsidRDefault="000E3011" w:rsidP="00FA18E1">
            <w:pPr>
              <w:jc w:val="center"/>
              <w:rPr>
                <w:rFonts w:ascii="Times New Roman" w:hAnsi="Times New Roman" w:cs="Times New Roman"/>
                <w:sz w:val="24"/>
                <w:szCs w:val="24"/>
              </w:rPr>
            </w:pPr>
            <w:r w:rsidRPr="00C31B0B">
              <w:rPr>
                <w:rFonts w:ascii="Times New Roman" w:hAnsi="Times New Roman" w:cs="Times New Roman"/>
                <w:sz w:val="24"/>
                <w:szCs w:val="24"/>
              </w:rPr>
              <w:t>14</w:t>
            </w:r>
          </w:p>
        </w:tc>
        <w:tc>
          <w:tcPr>
            <w:tcW w:w="5185" w:type="dxa"/>
            <w:gridSpan w:val="4"/>
          </w:tcPr>
          <w:p w:rsidR="000E3011" w:rsidRPr="00C31B0B" w:rsidRDefault="003E6A5E" w:rsidP="00FA18E1">
            <w:pPr>
              <w:jc w:val="center"/>
              <w:rPr>
                <w:rFonts w:ascii="Times New Roman" w:hAnsi="Times New Roman" w:cs="Times New Roman"/>
                <w:sz w:val="24"/>
                <w:szCs w:val="24"/>
              </w:rPr>
            </w:pPr>
            <w:r w:rsidRPr="00C31B0B">
              <w:rPr>
                <w:rFonts w:ascii="Times New Roman" w:hAnsi="Times New Roman" w:cs="Times New Roman"/>
                <w:sz w:val="24"/>
                <w:szCs w:val="24"/>
              </w:rPr>
              <w:t>Разом, грн..</w:t>
            </w:r>
          </w:p>
        </w:tc>
        <w:tc>
          <w:tcPr>
            <w:tcW w:w="3285" w:type="dxa"/>
            <w:gridSpan w:val="2"/>
          </w:tcPr>
          <w:p w:rsidR="000E3011" w:rsidRPr="00C31B0B" w:rsidRDefault="00097F89" w:rsidP="00FA18E1">
            <w:pPr>
              <w:jc w:val="center"/>
              <w:rPr>
                <w:rFonts w:ascii="Times New Roman" w:hAnsi="Times New Roman" w:cs="Times New Roman"/>
                <w:sz w:val="24"/>
                <w:szCs w:val="24"/>
              </w:rPr>
            </w:pPr>
            <w:r w:rsidRPr="00C31B0B">
              <w:rPr>
                <w:rFonts w:ascii="Times New Roman" w:hAnsi="Times New Roman" w:cs="Times New Roman"/>
                <w:sz w:val="24"/>
                <w:szCs w:val="24"/>
              </w:rPr>
              <w:t>80,44 грн.</w:t>
            </w:r>
          </w:p>
        </w:tc>
      </w:tr>
      <w:tr w:rsidR="000E3011" w:rsidRPr="00C31B0B" w:rsidTr="00977EB5">
        <w:tc>
          <w:tcPr>
            <w:tcW w:w="1384" w:type="dxa"/>
          </w:tcPr>
          <w:p w:rsidR="000E3011" w:rsidRPr="00C31B0B" w:rsidRDefault="000E3011" w:rsidP="00FA18E1">
            <w:pPr>
              <w:jc w:val="center"/>
              <w:rPr>
                <w:rFonts w:ascii="Times New Roman" w:hAnsi="Times New Roman" w:cs="Times New Roman"/>
                <w:sz w:val="24"/>
                <w:szCs w:val="24"/>
              </w:rPr>
            </w:pPr>
            <w:r w:rsidRPr="00C31B0B">
              <w:rPr>
                <w:rFonts w:ascii="Times New Roman" w:hAnsi="Times New Roman" w:cs="Times New Roman"/>
                <w:sz w:val="24"/>
                <w:szCs w:val="24"/>
              </w:rPr>
              <w:t>15</w:t>
            </w:r>
          </w:p>
        </w:tc>
        <w:tc>
          <w:tcPr>
            <w:tcW w:w="5185" w:type="dxa"/>
            <w:gridSpan w:val="4"/>
          </w:tcPr>
          <w:p w:rsidR="000E3011" w:rsidRPr="00C31B0B" w:rsidRDefault="00155D66" w:rsidP="00044630">
            <w:pPr>
              <w:rPr>
                <w:rFonts w:ascii="Times New Roman" w:hAnsi="Times New Roman" w:cs="Times New Roman"/>
                <w:sz w:val="24"/>
                <w:szCs w:val="24"/>
              </w:rPr>
            </w:pPr>
            <w:r w:rsidRPr="00C31B0B">
              <w:rPr>
                <w:rFonts w:ascii="Times New Roman" w:hAnsi="Times New Roman" w:cs="Times New Roman"/>
                <w:sz w:val="24"/>
                <w:szCs w:val="24"/>
              </w:rPr>
              <w:t xml:space="preserve">Кількість суб’єктів малого підприємництва, що повинні виконати вимоги регулювання, одиниць </w:t>
            </w:r>
          </w:p>
        </w:tc>
        <w:tc>
          <w:tcPr>
            <w:tcW w:w="3285" w:type="dxa"/>
            <w:gridSpan w:val="2"/>
          </w:tcPr>
          <w:p w:rsidR="000E3011" w:rsidRPr="00C31B0B" w:rsidRDefault="00AA7375" w:rsidP="00FA18E1">
            <w:pPr>
              <w:jc w:val="center"/>
              <w:rPr>
                <w:rFonts w:ascii="Times New Roman" w:hAnsi="Times New Roman" w:cs="Times New Roman"/>
                <w:sz w:val="24"/>
                <w:szCs w:val="24"/>
              </w:rPr>
            </w:pPr>
            <w:r w:rsidRPr="00C31B0B">
              <w:rPr>
                <w:rFonts w:ascii="Times New Roman" w:hAnsi="Times New Roman" w:cs="Times New Roman"/>
                <w:sz w:val="24"/>
                <w:szCs w:val="24"/>
              </w:rPr>
              <w:t>18</w:t>
            </w:r>
          </w:p>
        </w:tc>
      </w:tr>
      <w:tr w:rsidR="000E3011" w:rsidRPr="00C31B0B" w:rsidTr="00977EB5">
        <w:tc>
          <w:tcPr>
            <w:tcW w:w="1384" w:type="dxa"/>
          </w:tcPr>
          <w:p w:rsidR="000E3011" w:rsidRPr="00C31B0B" w:rsidRDefault="000E3011" w:rsidP="00FA18E1">
            <w:pPr>
              <w:jc w:val="center"/>
              <w:rPr>
                <w:rFonts w:ascii="Times New Roman" w:hAnsi="Times New Roman" w:cs="Times New Roman"/>
                <w:sz w:val="24"/>
                <w:szCs w:val="24"/>
              </w:rPr>
            </w:pPr>
            <w:r w:rsidRPr="00C31B0B">
              <w:rPr>
                <w:rFonts w:ascii="Times New Roman" w:hAnsi="Times New Roman" w:cs="Times New Roman"/>
                <w:sz w:val="24"/>
                <w:szCs w:val="24"/>
              </w:rPr>
              <w:t>16</w:t>
            </w:r>
          </w:p>
        </w:tc>
        <w:tc>
          <w:tcPr>
            <w:tcW w:w="5185" w:type="dxa"/>
            <w:gridSpan w:val="4"/>
          </w:tcPr>
          <w:p w:rsidR="000E3011" w:rsidRPr="00C31B0B" w:rsidRDefault="00215E45" w:rsidP="00FA18E1">
            <w:pPr>
              <w:jc w:val="center"/>
              <w:rPr>
                <w:rFonts w:ascii="Times New Roman" w:hAnsi="Times New Roman" w:cs="Times New Roman"/>
                <w:sz w:val="24"/>
                <w:szCs w:val="24"/>
              </w:rPr>
            </w:pPr>
            <w:r w:rsidRPr="00C31B0B">
              <w:rPr>
                <w:rFonts w:ascii="Times New Roman" w:hAnsi="Times New Roman" w:cs="Times New Roman"/>
                <w:sz w:val="24"/>
                <w:szCs w:val="24"/>
              </w:rPr>
              <w:t>Сумарно, гривень</w:t>
            </w:r>
          </w:p>
        </w:tc>
        <w:tc>
          <w:tcPr>
            <w:tcW w:w="3285" w:type="dxa"/>
            <w:gridSpan w:val="2"/>
          </w:tcPr>
          <w:p w:rsidR="000E3011" w:rsidRPr="00C31B0B" w:rsidRDefault="00DB5029" w:rsidP="00AA7375">
            <w:pPr>
              <w:jc w:val="center"/>
              <w:rPr>
                <w:rFonts w:ascii="Times New Roman" w:hAnsi="Times New Roman" w:cs="Times New Roman"/>
                <w:sz w:val="24"/>
                <w:szCs w:val="24"/>
              </w:rPr>
            </w:pPr>
            <w:r w:rsidRPr="00C31B0B">
              <w:rPr>
                <w:rFonts w:ascii="Times New Roman" w:hAnsi="Times New Roman" w:cs="Times New Roman"/>
                <w:sz w:val="24"/>
                <w:szCs w:val="24"/>
              </w:rPr>
              <w:t>80,44х1</w:t>
            </w:r>
            <w:r w:rsidR="00AA7375" w:rsidRPr="00C31B0B">
              <w:rPr>
                <w:rFonts w:ascii="Times New Roman" w:hAnsi="Times New Roman" w:cs="Times New Roman"/>
                <w:sz w:val="24"/>
                <w:szCs w:val="24"/>
              </w:rPr>
              <w:t>8</w:t>
            </w:r>
            <w:r w:rsidRPr="00C31B0B">
              <w:rPr>
                <w:rFonts w:ascii="Times New Roman" w:hAnsi="Times New Roman" w:cs="Times New Roman"/>
                <w:sz w:val="24"/>
                <w:szCs w:val="24"/>
              </w:rPr>
              <w:t>=</w:t>
            </w:r>
            <w:r w:rsidR="00AA7375" w:rsidRPr="00C31B0B">
              <w:rPr>
                <w:rFonts w:ascii="Times New Roman" w:hAnsi="Times New Roman" w:cs="Times New Roman"/>
                <w:sz w:val="24"/>
                <w:szCs w:val="24"/>
              </w:rPr>
              <w:t>1447,92</w:t>
            </w:r>
            <w:r w:rsidRPr="00C31B0B">
              <w:rPr>
                <w:rFonts w:ascii="Times New Roman" w:hAnsi="Times New Roman" w:cs="Times New Roman"/>
                <w:sz w:val="24"/>
                <w:szCs w:val="24"/>
              </w:rPr>
              <w:t>грн.</w:t>
            </w:r>
          </w:p>
        </w:tc>
      </w:tr>
    </w:tbl>
    <w:p w:rsidR="000462EE" w:rsidRPr="00C31B0B" w:rsidRDefault="000462EE" w:rsidP="003861B3">
      <w:pPr>
        <w:spacing w:line="240" w:lineRule="auto"/>
        <w:jc w:val="both"/>
        <w:rPr>
          <w:rFonts w:ascii="Times New Roman" w:hAnsi="Times New Roman" w:cs="Times New Roman"/>
          <w:sz w:val="28"/>
          <w:szCs w:val="28"/>
        </w:rPr>
      </w:pPr>
    </w:p>
    <w:p w:rsidR="00AB3CB9" w:rsidRPr="00C31B0B" w:rsidRDefault="000358F2" w:rsidP="00F71747">
      <w:pPr>
        <w:jc w:val="both"/>
        <w:rPr>
          <w:rFonts w:ascii="Times New Roman" w:hAnsi="Times New Roman" w:cs="Times New Roman"/>
          <w:sz w:val="28"/>
          <w:szCs w:val="28"/>
        </w:rPr>
      </w:pPr>
      <w:r w:rsidRPr="00C31B0B">
        <w:rPr>
          <w:rFonts w:ascii="Times New Roman" w:hAnsi="Times New Roman" w:cs="Times New Roman"/>
          <w:sz w:val="28"/>
          <w:szCs w:val="28"/>
        </w:rPr>
        <w:t>Бюджетні витрати</w:t>
      </w:r>
      <w:r w:rsidR="001F532A" w:rsidRPr="00C31B0B">
        <w:rPr>
          <w:rFonts w:ascii="Times New Roman" w:hAnsi="Times New Roman" w:cs="Times New Roman"/>
          <w:sz w:val="28"/>
          <w:szCs w:val="28"/>
        </w:rPr>
        <w:t xml:space="preserve"> на адміністрування </w:t>
      </w:r>
      <w:r w:rsidR="00454874" w:rsidRPr="00C31B0B">
        <w:rPr>
          <w:rFonts w:ascii="Times New Roman" w:hAnsi="Times New Roman" w:cs="Times New Roman"/>
          <w:sz w:val="28"/>
          <w:szCs w:val="28"/>
        </w:rPr>
        <w:t>суб’єктів малого підприємництва</w:t>
      </w:r>
    </w:p>
    <w:p w:rsidR="00454874" w:rsidRPr="00C31B0B" w:rsidRDefault="00D53AEA" w:rsidP="00454874">
      <w:pPr>
        <w:jc w:val="center"/>
        <w:rPr>
          <w:rFonts w:ascii="Times New Roman" w:hAnsi="Times New Roman" w:cs="Times New Roman"/>
          <w:sz w:val="28"/>
          <w:szCs w:val="28"/>
        </w:rPr>
      </w:pPr>
      <w:r w:rsidRPr="00C31B0B">
        <w:rPr>
          <w:rFonts w:ascii="Times New Roman" w:hAnsi="Times New Roman" w:cs="Times New Roman"/>
          <w:sz w:val="28"/>
          <w:szCs w:val="28"/>
        </w:rPr>
        <w:t xml:space="preserve">Державний орган,для якого </w:t>
      </w:r>
      <w:r w:rsidR="000F0B9D" w:rsidRPr="00C31B0B">
        <w:rPr>
          <w:rFonts w:ascii="Times New Roman" w:hAnsi="Times New Roman" w:cs="Times New Roman"/>
          <w:sz w:val="28"/>
          <w:szCs w:val="28"/>
        </w:rPr>
        <w:t xml:space="preserve">здійснюється розрахунок вартості адміністрування регулювання : </w:t>
      </w:r>
      <w:r w:rsidR="00454874" w:rsidRPr="00C31B0B">
        <w:rPr>
          <w:rFonts w:ascii="Times New Roman" w:hAnsi="Times New Roman" w:cs="Times New Roman"/>
          <w:sz w:val="28"/>
          <w:szCs w:val="28"/>
        </w:rPr>
        <w:t>Виконавчий комітет Ніжинської міської ради</w:t>
      </w:r>
    </w:p>
    <w:tbl>
      <w:tblPr>
        <w:tblStyle w:val="a4"/>
        <w:tblW w:w="0" w:type="auto"/>
        <w:tblLook w:val="04A0"/>
      </w:tblPr>
      <w:tblGrid>
        <w:gridCol w:w="2271"/>
        <w:gridCol w:w="1361"/>
        <w:gridCol w:w="1645"/>
        <w:gridCol w:w="1484"/>
        <w:gridCol w:w="1435"/>
        <w:gridCol w:w="1658"/>
      </w:tblGrid>
      <w:tr w:rsidR="00AB54AF" w:rsidRPr="00C31B0B" w:rsidTr="000B52B8">
        <w:tc>
          <w:tcPr>
            <w:tcW w:w="2271" w:type="dxa"/>
          </w:tcPr>
          <w:p w:rsidR="00454874" w:rsidRPr="00C31B0B" w:rsidRDefault="00035292" w:rsidP="00454874">
            <w:pPr>
              <w:jc w:val="center"/>
              <w:rPr>
                <w:rFonts w:ascii="Times New Roman" w:hAnsi="Times New Roman" w:cs="Times New Roman"/>
                <w:sz w:val="24"/>
                <w:szCs w:val="24"/>
              </w:rPr>
            </w:pPr>
            <w:r w:rsidRPr="00C31B0B">
              <w:rPr>
                <w:rFonts w:ascii="Times New Roman" w:hAnsi="Times New Roman" w:cs="Times New Roman"/>
                <w:sz w:val="24"/>
                <w:szCs w:val="24"/>
              </w:rPr>
              <w:t>Процедура регулювання суб’єктів великого і середнього підприємництва (розрахунок</w:t>
            </w:r>
            <w:r w:rsidR="000330A7" w:rsidRPr="00C31B0B">
              <w:rPr>
                <w:rFonts w:ascii="Times New Roman" w:hAnsi="Times New Roman" w:cs="Times New Roman"/>
                <w:sz w:val="24"/>
                <w:szCs w:val="24"/>
              </w:rPr>
              <w:t xml:space="preserve"> на одного типового суб’єкта господарювання малого підприємництва - за </w:t>
            </w:r>
            <w:r w:rsidRPr="00C31B0B">
              <w:rPr>
                <w:rFonts w:ascii="Times New Roman" w:hAnsi="Times New Roman" w:cs="Times New Roman"/>
                <w:sz w:val="24"/>
                <w:szCs w:val="24"/>
              </w:rPr>
              <w:t xml:space="preserve">  </w:t>
            </w:r>
            <w:r w:rsidR="000330A7" w:rsidRPr="00C31B0B">
              <w:rPr>
                <w:rFonts w:ascii="Times New Roman" w:hAnsi="Times New Roman" w:cs="Times New Roman"/>
                <w:sz w:val="24"/>
                <w:szCs w:val="24"/>
              </w:rPr>
              <w:t xml:space="preserve">потреби окремо для суб’єктів малого та </w:t>
            </w:r>
            <w:proofErr w:type="spellStart"/>
            <w:r w:rsidR="000330A7" w:rsidRPr="00C31B0B">
              <w:rPr>
                <w:rFonts w:ascii="Times New Roman" w:hAnsi="Times New Roman" w:cs="Times New Roman"/>
                <w:sz w:val="24"/>
                <w:szCs w:val="24"/>
              </w:rPr>
              <w:t>мікро</w:t>
            </w:r>
            <w:proofErr w:type="spellEnd"/>
            <w:r w:rsidR="007C183F" w:rsidRPr="00C31B0B">
              <w:rPr>
                <w:rFonts w:ascii="Times New Roman" w:hAnsi="Times New Roman" w:cs="Times New Roman"/>
                <w:sz w:val="24"/>
                <w:szCs w:val="24"/>
              </w:rPr>
              <w:t xml:space="preserve"> </w:t>
            </w:r>
            <w:proofErr w:type="spellStart"/>
            <w:r w:rsidR="00873856" w:rsidRPr="00C31B0B">
              <w:rPr>
                <w:rFonts w:ascii="Times New Roman" w:hAnsi="Times New Roman" w:cs="Times New Roman"/>
                <w:sz w:val="24"/>
                <w:szCs w:val="24"/>
              </w:rPr>
              <w:t>підприємництв</w:t>
            </w:r>
            <w:proofErr w:type="spellEnd"/>
            <w:r w:rsidR="00873856" w:rsidRPr="00C31B0B">
              <w:rPr>
                <w:rFonts w:ascii="Times New Roman" w:hAnsi="Times New Roman" w:cs="Times New Roman"/>
                <w:sz w:val="24"/>
                <w:szCs w:val="24"/>
              </w:rPr>
              <w:t>)</w:t>
            </w:r>
          </w:p>
        </w:tc>
        <w:tc>
          <w:tcPr>
            <w:tcW w:w="1361" w:type="dxa"/>
          </w:tcPr>
          <w:p w:rsidR="00454874" w:rsidRPr="00C31B0B" w:rsidRDefault="007C183F" w:rsidP="00454874">
            <w:pPr>
              <w:jc w:val="center"/>
              <w:rPr>
                <w:rFonts w:ascii="Times New Roman" w:hAnsi="Times New Roman" w:cs="Times New Roman"/>
                <w:sz w:val="24"/>
                <w:szCs w:val="24"/>
              </w:rPr>
            </w:pPr>
            <w:r w:rsidRPr="00C31B0B">
              <w:rPr>
                <w:rFonts w:ascii="Times New Roman" w:hAnsi="Times New Roman" w:cs="Times New Roman"/>
                <w:sz w:val="24"/>
                <w:szCs w:val="24"/>
              </w:rPr>
              <w:t xml:space="preserve">Планові витрати часу </w:t>
            </w:r>
            <w:r w:rsidR="0087448D" w:rsidRPr="00C31B0B">
              <w:rPr>
                <w:rFonts w:ascii="Times New Roman" w:hAnsi="Times New Roman" w:cs="Times New Roman"/>
                <w:sz w:val="24"/>
                <w:szCs w:val="24"/>
              </w:rPr>
              <w:t xml:space="preserve"> на процедуру</w:t>
            </w:r>
          </w:p>
        </w:tc>
        <w:tc>
          <w:tcPr>
            <w:tcW w:w="1645" w:type="dxa"/>
          </w:tcPr>
          <w:p w:rsidR="00454874" w:rsidRPr="00C31B0B" w:rsidRDefault="0087448D" w:rsidP="00454874">
            <w:pPr>
              <w:jc w:val="center"/>
              <w:rPr>
                <w:rFonts w:ascii="Times New Roman" w:hAnsi="Times New Roman" w:cs="Times New Roman"/>
                <w:sz w:val="24"/>
                <w:szCs w:val="24"/>
              </w:rPr>
            </w:pPr>
            <w:r w:rsidRPr="00C31B0B">
              <w:rPr>
                <w:rFonts w:ascii="Times New Roman" w:hAnsi="Times New Roman" w:cs="Times New Roman"/>
                <w:sz w:val="24"/>
                <w:szCs w:val="24"/>
              </w:rPr>
              <w:t>Вартість часу співробітника  органу державної влади відповідної категорії (заробітна плата)</w:t>
            </w:r>
          </w:p>
        </w:tc>
        <w:tc>
          <w:tcPr>
            <w:tcW w:w="1484" w:type="dxa"/>
          </w:tcPr>
          <w:p w:rsidR="00454874" w:rsidRPr="00C31B0B" w:rsidRDefault="00722B04" w:rsidP="00454874">
            <w:pPr>
              <w:jc w:val="center"/>
              <w:rPr>
                <w:rFonts w:ascii="Times New Roman" w:hAnsi="Times New Roman" w:cs="Times New Roman"/>
                <w:sz w:val="24"/>
                <w:szCs w:val="24"/>
              </w:rPr>
            </w:pPr>
            <w:r w:rsidRPr="00C31B0B">
              <w:rPr>
                <w:rFonts w:ascii="Times New Roman" w:hAnsi="Times New Roman" w:cs="Times New Roman"/>
                <w:sz w:val="24"/>
                <w:szCs w:val="24"/>
              </w:rPr>
              <w:t xml:space="preserve">Оцінка кількості процедур за рік, що припадають на одного суб’єкта </w:t>
            </w:r>
          </w:p>
        </w:tc>
        <w:tc>
          <w:tcPr>
            <w:tcW w:w="1435" w:type="dxa"/>
          </w:tcPr>
          <w:p w:rsidR="00454874" w:rsidRPr="00C31B0B" w:rsidRDefault="00722B04" w:rsidP="00454874">
            <w:pPr>
              <w:jc w:val="center"/>
              <w:rPr>
                <w:rFonts w:ascii="Times New Roman" w:hAnsi="Times New Roman" w:cs="Times New Roman"/>
                <w:sz w:val="24"/>
                <w:szCs w:val="24"/>
              </w:rPr>
            </w:pPr>
            <w:r w:rsidRPr="00C31B0B">
              <w:rPr>
                <w:rFonts w:ascii="Times New Roman" w:hAnsi="Times New Roman" w:cs="Times New Roman"/>
                <w:sz w:val="24"/>
                <w:szCs w:val="24"/>
              </w:rPr>
              <w:t xml:space="preserve">Оцінка кількості суб’єктів, що підпадають під дію процедури </w:t>
            </w:r>
            <w:proofErr w:type="spellStart"/>
            <w:r w:rsidRPr="00C31B0B">
              <w:rPr>
                <w:rFonts w:ascii="Times New Roman" w:hAnsi="Times New Roman" w:cs="Times New Roman"/>
                <w:sz w:val="24"/>
                <w:szCs w:val="24"/>
              </w:rPr>
              <w:t>регулюван</w:t>
            </w:r>
            <w:proofErr w:type="spellEnd"/>
            <w:r w:rsidR="003B093F" w:rsidRPr="00C31B0B">
              <w:rPr>
                <w:rFonts w:ascii="Times New Roman" w:hAnsi="Times New Roman" w:cs="Times New Roman"/>
                <w:sz w:val="24"/>
                <w:szCs w:val="24"/>
              </w:rPr>
              <w:t xml:space="preserve"> </w:t>
            </w:r>
            <w:proofErr w:type="spellStart"/>
            <w:r w:rsidRPr="00C31B0B">
              <w:rPr>
                <w:rFonts w:ascii="Times New Roman" w:hAnsi="Times New Roman" w:cs="Times New Roman"/>
                <w:sz w:val="24"/>
                <w:szCs w:val="24"/>
              </w:rPr>
              <w:t>ня</w:t>
            </w:r>
            <w:proofErr w:type="spellEnd"/>
          </w:p>
        </w:tc>
        <w:tc>
          <w:tcPr>
            <w:tcW w:w="1658" w:type="dxa"/>
          </w:tcPr>
          <w:p w:rsidR="00454874" w:rsidRPr="00C31B0B" w:rsidRDefault="005012C3" w:rsidP="00454874">
            <w:pPr>
              <w:jc w:val="center"/>
              <w:rPr>
                <w:rFonts w:ascii="Times New Roman" w:hAnsi="Times New Roman" w:cs="Times New Roman"/>
                <w:sz w:val="24"/>
                <w:szCs w:val="24"/>
              </w:rPr>
            </w:pPr>
            <w:r w:rsidRPr="00C31B0B">
              <w:rPr>
                <w:rFonts w:ascii="Times New Roman" w:hAnsi="Times New Roman" w:cs="Times New Roman"/>
                <w:sz w:val="24"/>
                <w:szCs w:val="24"/>
              </w:rPr>
              <w:t xml:space="preserve">Витрати на </w:t>
            </w:r>
            <w:proofErr w:type="spellStart"/>
            <w:r w:rsidRPr="00C31B0B">
              <w:rPr>
                <w:rFonts w:ascii="Times New Roman" w:hAnsi="Times New Roman" w:cs="Times New Roman"/>
                <w:sz w:val="24"/>
                <w:szCs w:val="24"/>
              </w:rPr>
              <w:t>адмініструван</w:t>
            </w:r>
            <w:proofErr w:type="spellEnd"/>
            <w:r w:rsidR="00AB54AF" w:rsidRPr="00C31B0B">
              <w:rPr>
                <w:rFonts w:ascii="Times New Roman" w:hAnsi="Times New Roman" w:cs="Times New Roman"/>
                <w:sz w:val="24"/>
                <w:szCs w:val="24"/>
              </w:rPr>
              <w:t xml:space="preserve"> </w:t>
            </w:r>
            <w:proofErr w:type="spellStart"/>
            <w:r w:rsidRPr="00C31B0B">
              <w:rPr>
                <w:rFonts w:ascii="Times New Roman" w:hAnsi="Times New Roman" w:cs="Times New Roman"/>
                <w:sz w:val="24"/>
                <w:szCs w:val="24"/>
              </w:rPr>
              <w:t>ня</w:t>
            </w:r>
            <w:proofErr w:type="spellEnd"/>
            <w:r w:rsidRPr="00C31B0B">
              <w:rPr>
                <w:rFonts w:ascii="Times New Roman" w:hAnsi="Times New Roman" w:cs="Times New Roman"/>
                <w:sz w:val="24"/>
                <w:szCs w:val="24"/>
              </w:rPr>
              <w:t xml:space="preserve"> *(за рік) гривень</w:t>
            </w:r>
          </w:p>
        </w:tc>
      </w:tr>
      <w:tr w:rsidR="00AB54AF" w:rsidRPr="00C31B0B" w:rsidTr="000B52B8">
        <w:tc>
          <w:tcPr>
            <w:tcW w:w="2271" w:type="dxa"/>
          </w:tcPr>
          <w:p w:rsidR="00454874" w:rsidRPr="00C31B0B" w:rsidRDefault="007A4B91" w:rsidP="007A4B91">
            <w:pPr>
              <w:jc w:val="center"/>
              <w:rPr>
                <w:rFonts w:ascii="Times New Roman" w:hAnsi="Times New Roman" w:cs="Times New Roman"/>
                <w:sz w:val="24"/>
                <w:szCs w:val="24"/>
              </w:rPr>
            </w:pPr>
            <w:r w:rsidRPr="00C31B0B">
              <w:rPr>
                <w:rFonts w:ascii="Times New Roman" w:hAnsi="Times New Roman" w:cs="Times New Roman"/>
                <w:sz w:val="24"/>
                <w:szCs w:val="24"/>
              </w:rPr>
              <w:t>1.облік суб’єкта господарювання, що перебуває у сфері регулювання</w:t>
            </w:r>
          </w:p>
        </w:tc>
        <w:tc>
          <w:tcPr>
            <w:tcW w:w="1361" w:type="dxa"/>
          </w:tcPr>
          <w:p w:rsidR="00454874" w:rsidRPr="00C31B0B" w:rsidRDefault="00863527" w:rsidP="00454874">
            <w:pPr>
              <w:jc w:val="center"/>
              <w:rPr>
                <w:rFonts w:ascii="Times New Roman" w:hAnsi="Times New Roman" w:cs="Times New Roman"/>
                <w:sz w:val="24"/>
                <w:szCs w:val="24"/>
              </w:rPr>
            </w:pPr>
            <w:r w:rsidRPr="00C31B0B">
              <w:rPr>
                <w:rFonts w:ascii="Times New Roman" w:hAnsi="Times New Roman" w:cs="Times New Roman"/>
                <w:sz w:val="24"/>
                <w:szCs w:val="24"/>
              </w:rPr>
              <w:t>0,15</w:t>
            </w:r>
          </w:p>
        </w:tc>
        <w:tc>
          <w:tcPr>
            <w:tcW w:w="1645" w:type="dxa"/>
          </w:tcPr>
          <w:p w:rsidR="00454874" w:rsidRPr="00C31B0B" w:rsidRDefault="00863527" w:rsidP="00454874">
            <w:pPr>
              <w:jc w:val="center"/>
              <w:rPr>
                <w:rFonts w:ascii="Times New Roman" w:hAnsi="Times New Roman" w:cs="Times New Roman"/>
                <w:sz w:val="24"/>
                <w:szCs w:val="24"/>
              </w:rPr>
            </w:pPr>
            <w:r w:rsidRPr="00C31B0B">
              <w:rPr>
                <w:rFonts w:ascii="Times New Roman" w:hAnsi="Times New Roman" w:cs="Times New Roman"/>
                <w:sz w:val="24"/>
                <w:szCs w:val="24"/>
              </w:rPr>
              <w:t>32,18</w:t>
            </w:r>
          </w:p>
        </w:tc>
        <w:tc>
          <w:tcPr>
            <w:tcW w:w="1484" w:type="dxa"/>
          </w:tcPr>
          <w:p w:rsidR="00454874" w:rsidRPr="00C31B0B" w:rsidRDefault="00863527" w:rsidP="00454874">
            <w:pPr>
              <w:jc w:val="center"/>
              <w:rPr>
                <w:rFonts w:ascii="Times New Roman" w:hAnsi="Times New Roman" w:cs="Times New Roman"/>
                <w:sz w:val="24"/>
                <w:szCs w:val="24"/>
              </w:rPr>
            </w:pPr>
            <w:r w:rsidRPr="00C31B0B">
              <w:rPr>
                <w:rFonts w:ascii="Times New Roman" w:hAnsi="Times New Roman" w:cs="Times New Roman"/>
                <w:sz w:val="24"/>
                <w:szCs w:val="24"/>
              </w:rPr>
              <w:t>1</w:t>
            </w:r>
          </w:p>
        </w:tc>
        <w:tc>
          <w:tcPr>
            <w:tcW w:w="1435" w:type="dxa"/>
          </w:tcPr>
          <w:p w:rsidR="00454874" w:rsidRPr="00C31B0B" w:rsidRDefault="00472FB6" w:rsidP="00454874">
            <w:pPr>
              <w:jc w:val="center"/>
              <w:rPr>
                <w:rFonts w:ascii="Times New Roman" w:hAnsi="Times New Roman" w:cs="Times New Roman"/>
                <w:sz w:val="24"/>
                <w:szCs w:val="24"/>
              </w:rPr>
            </w:pPr>
            <w:r w:rsidRPr="00C31B0B">
              <w:rPr>
                <w:rFonts w:ascii="Times New Roman" w:hAnsi="Times New Roman" w:cs="Times New Roman"/>
                <w:sz w:val="24"/>
                <w:szCs w:val="24"/>
              </w:rPr>
              <w:t>18</w:t>
            </w:r>
          </w:p>
        </w:tc>
        <w:tc>
          <w:tcPr>
            <w:tcW w:w="1658" w:type="dxa"/>
          </w:tcPr>
          <w:p w:rsidR="00454874" w:rsidRPr="00C31B0B" w:rsidRDefault="002C4AC7" w:rsidP="00454874">
            <w:pPr>
              <w:jc w:val="center"/>
              <w:rPr>
                <w:rFonts w:ascii="Times New Roman" w:hAnsi="Times New Roman" w:cs="Times New Roman"/>
                <w:sz w:val="24"/>
                <w:szCs w:val="24"/>
              </w:rPr>
            </w:pPr>
            <w:r w:rsidRPr="00C31B0B">
              <w:rPr>
                <w:rFonts w:ascii="Times New Roman" w:hAnsi="Times New Roman" w:cs="Times New Roman"/>
                <w:sz w:val="24"/>
                <w:szCs w:val="24"/>
              </w:rPr>
              <w:t>86,89</w:t>
            </w:r>
          </w:p>
        </w:tc>
      </w:tr>
      <w:tr w:rsidR="000B52B8" w:rsidRPr="00C31B0B" w:rsidTr="000B52B8">
        <w:tc>
          <w:tcPr>
            <w:tcW w:w="2271" w:type="dxa"/>
          </w:tcPr>
          <w:p w:rsidR="000B52B8" w:rsidRPr="00C31B0B" w:rsidRDefault="000B52B8" w:rsidP="0093642C">
            <w:pPr>
              <w:jc w:val="center"/>
              <w:rPr>
                <w:rFonts w:ascii="Times New Roman" w:hAnsi="Times New Roman" w:cs="Times New Roman"/>
                <w:sz w:val="24"/>
                <w:szCs w:val="24"/>
              </w:rPr>
            </w:pPr>
            <w:r w:rsidRPr="00C31B0B">
              <w:rPr>
                <w:rFonts w:ascii="Times New Roman" w:hAnsi="Times New Roman" w:cs="Times New Roman"/>
                <w:sz w:val="24"/>
                <w:szCs w:val="24"/>
              </w:rPr>
              <w:t xml:space="preserve">2.поточний контроль за суб’єктом господарювання,що перебуває у сфері регулювання, у тому числі: </w:t>
            </w:r>
          </w:p>
        </w:tc>
        <w:tc>
          <w:tcPr>
            <w:tcW w:w="1361" w:type="dxa"/>
          </w:tcPr>
          <w:p w:rsidR="000B52B8" w:rsidRPr="00C31B0B" w:rsidRDefault="000B52B8" w:rsidP="00454874">
            <w:pPr>
              <w:jc w:val="center"/>
              <w:rPr>
                <w:rFonts w:ascii="Times New Roman" w:hAnsi="Times New Roman" w:cs="Times New Roman"/>
                <w:sz w:val="24"/>
                <w:szCs w:val="24"/>
              </w:rPr>
            </w:pPr>
            <w:r w:rsidRPr="00C31B0B">
              <w:rPr>
                <w:rFonts w:ascii="Times New Roman" w:hAnsi="Times New Roman" w:cs="Times New Roman"/>
                <w:sz w:val="24"/>
                <w:szCs w:val="24"/>
              </w:rPr>
              <w:t>0,1</w:t>
            </w:r>
          </w:p>
        </w:tc>
        <w:tc>
          <w:tcPr>
            <w:tcW w:w="1645" w:type="dxa"/>
          </w:tcPr>
          <w:p w:rsidR="000B52B8" w:rsidRPr="00C31B0B" w:rsidRDefault="000B52B8" w:rsidP="00971C28">
            <w:pPr>
              <w:jc w:val="center"/>
              <w:rPr>
                <w:rFonts w:ascii="Times New Roman" w:hAnsi="Times New Roman" w:cs="Times New Roman"/>
                <w:sz w:val="24"/>
                <w:szCs w:val="24"/>
              </w:rPr>
            </w:pPr>
            <w:r w:rsidRPr="00C31B0B">
              <w:rPr>
                <w:rFonts w:ascii="Times New Roman" w:hAnsi="Times New Roman" w:cs="Times New Roman"/>
                <w:sz w:val="24"/>
                <w:szCs w:val="24"/>
              </w:rPr>
              <w:t>32,18</w:t>
            </w:r>
          </w:p>
        </w:tc>
        <w:tc>
          <w:tcPr>
            <w:tcW w:w="1484" w:type="dxa"/>
          </w:tcPr>
          <w:p w:rsidR="000B52B8" w:rsidRPr="00C31B0B" w:rsidRDefault="000B52B8" w:rsidP="00971C28">
            <w:pPr>
              <w:jc w:val="center"/>
              <w:rPr>
                <w:rFonts w:ascii="Times New Roman" w:hAnsi="Times New Roman" w:cs="Times New Roman"/>
                <w:sz w:val="24"/>
                <w:szCs w:val="24"/>
              </w:rPr>
            </w:pPr>
            <w:r w:rsidRPr="00C31B0B">
              <w:rPr>
                <w:rFonts w:ascii="Times New Roman" w:hAnsi="Times New Roman" w:cs="Times New Roman"/>
                <w:sz w:val="24"/>
                <w:szCs w:val="24"/>
              </w:rPr>
              <w:t>1</w:t>
            </w:r>
          </w:p>
        </w:tc>
        <w:tc>
          <w:tcPr>
            <w:tcW w:w="1435" w:type="dxa"/>
          </w:tcPr>
          <w:p w:rsidR="000B52B8" w:rsidRPr="00C31B0B" w:rsidRDefault="000B52B8" w:rsidP="00971C28">
            <w:pPr>
              <w:jc w:val="center"/>
              <w:rPr>
                <w:rFonts w:ascii="Times New Roman" w:hAnsi="Times New Roman" w:cs="Times New Roman"/>
                <w:sz w:val="24"/>
                <w:szCs w:val="24"/>
              </w:rPr>
            </w:pPr>
            <w:r w:rsidRPr="00C31B0B">
              <w:rPr>
                <w:rFonts w:ascii="Times New Roman" w:hAnsi="Times New Roman" w:cs="Times New Roman"/>
                <w:sz w:val="24"/>
                <w:szCs w:val="24"/>
              </w:rPr>
              <w:t>18</w:t>
            </w:r>
          </w:p>
        </w:tc>
        <w:tc>
          <w:tcPr>
            <w:tcW w:w="1658" w:type="dxa"/>
          </w:tcPr>
          <w:p w:rsidR="000B52B8" w:rsidRPr="00C31B0B" w:rsidRDefault="005879D4" w:rsidP="00454874">
            <w:pPr>
              <w:jc w:val="center"/>
              <w:rPr>
                <w:rFonts w:ascii="Times New Roman" w:hAnsi="Times New Roman" w:cs="Times New Roman"/>
                <w:sz w:val="24"/>
                <w:szCs w:val="24"/>
              </w:rPr>
            </w:pPr>
            <w:r w:rsidRPr="00C31B0B">
              <w:rPr>
                <w:rFonts w:ascii="Times New Roman" w:hAnsi="Times New Roman" w:cs="Times New Roman"/>
                <w:sz w:val="24"/>
                <w:szCs w:val="24"/>
              </w:rPr>
              <w:t>57,92</w:t>
            </w:r>
          </w:p>
        </w:tc>
      </w:tr>
      <w:tr w:rsidR="00B20BF1" w:rsidRPr="00C31B0B" w:rsidTr="000B52B8">
        <w:tc>
          <w:tcPr>
            <w:tcW w:w="2271" w:type="dxa"/>
          </w:tcPr>
          <w:p w:rsidR="00B20BF1" w:rsidRPr="00C31B0B" w:rsidRDefault="00B20BF1" w:rsidP="00454874">
            <w:pPr>
              <w:jc w:val="center"/>
              <w:rPr>
                <w:rFonts w:ascii="Times New Roman" w:hAnsi="Times New Roman" w:cs="Times New Roman"/>
                <w:sz w:val="24"/>
                <w:szCs w:val="24"/>
              </w:rPr>
            </w:pPr>
            <w:r w:rsidRPr="00C31B0B">
              <w:rPr>
                <w:rFonts w:ascii="Times New Roman" w:hAnsi="Times New Roman" w:cs="Times New Roman"/>
                <w:sz w:val="24"/>
                <w:szCs w:val="24"/>
              </w:rPr>
              <w:t>Камеральні</w:t>
            </w:r>
          </w:p>
        </w:tc>
        <w:tc>
          <w:tcPr>
            <w:tcW w:w="1361" w:type="dxa"/>
          </w:tcPr>
          <w:p w:rsidR="00B20BF1" w:rsidRPr="00C31B0B" w:rsidRDefault="00B20BF1" w:rsidP="00971C28">
            <w:pPr>
              <w:jc w:val="center"/>
              <w:rPr>
                <w:rFonts w:ascii="Times New Roman" w:hAnsi="Times New Roman" w:cs="Times New Roman"/>
                <w:sz w:val="24"/>
                <w:szCs w:val="24"/>
              </w:rPr>
            </w:pPr>
            <w:r w:rsidRPr="00C31B0B">
              <w:rPr>
                <w:rFonts w:ascii="Times New Roman" w:hAnsi="Times New Roman" w:cs="Times New Roman"/>
                <w:sz w:val="24"/>
                <w:szCs w:val="24"/>
              </w:rPr>
              <w:t>0,1</w:t>
            </w:r>
          </w:p>
        </w:tc>
        <w:tc>
          <w:tcPr>
            <w:tcW w:w="1645" w:type="dxa"/>
          </w:tcPr>
          <w:p w:rsidR="00B20BF1" w:rsidRPr="00C31B0B" w:rsidRDefault="00B20BF1" w:rsidP="00971C28">
            <w:pPr>
              <w:jc w:val="center"/>
              <w:rPr>
                <w:rFonts w:ascii="Times New Roman" w:hAnsi="Times New Roman" w:cs="Times New Roman"/>
                <w:sz w:val="24"/>
                <w:szCs w:val="24"/>
              </w:rPr>
            </w:pPr>
            <w:r w:rsidRPr="00C31B0B">
              <w:rPr>
                <w:rFonts w:ascii="Times New Roman" w:hAnsi="Times New Roman" w:cs="Times New Roman"/>
                <w:sz w:val="24"/>
                <w:szCs w:val="24"/>
              </w:rPr>
              <w:t>32,18</w:t>
            </w:r>
          </w:p>
        </w:tc>
        <w:tc>
          <w:tcPr>
            <w:tcW w:w="1484" w:type="dxa"/>
          </w:tcPr>
          <w:p w:rsidR="00B20BF1" w:rsidRPr="00C31B0B" w:rsidRDefault="00B20BF1" w:rsidP="00971C28">
            <w:pPr>
              <w:jc w:val="center"/>
              <w:rPr>
                <w:rFonts w:ascii="Times New Roman" w:hAnsi="Times New Roman" w:cs="Times New Roman"/>
                <w:sz w:val="24"/>
                <w:szCs w:val="24"/>
              </w:rPr>
            </w:pPr>
            <w:r w:rsidRPr="00C31B0B">
              <w:rPr>
                <w:rFonts w:ascii="Times New Roman" w:hAnsi="Times New Roman" w:cs="Times New Roman"/>
                <w:sz w:val="24"/>
                <w:szCs w:val="24"/>
              </w:rPr>
              <w:t>1</w:t>
            </w:r>
          </w:p>
        </w:tc>
        <w:tc>
          <w:tcPr>
            <w:tcW w:w="1435" w:type="dxa"/>
          </w:tcPr>
          <w:p w:rsidR="00B20BF1" w:rsidRPr="00C31B0B" w:rsidRDefault="00B20BF1" w:rsidP="00971C28">
            <w:pPr>
              <w:jc w:val="center"/>
              <w:rPr>
                <w:rFonts w:ascii="Times New Roman" w:hAnsi="Times New Roman" w:cs="Times New Roman"/>
                <w:sz w:val="24"/>
                <w:szCs w:val="24"/>
              </w:rPr>
            </w:pPr>
            <w:r w:rsidRPr="00C31B0B">
              <w:rPr>
                <w:rFonts w:ascii="Times New Roman" w:hAnsi="Times New Roman" w:cs="Times New Roman"/>
                <w:sz w:val="24"/>
                <w:szCs w:val="24"/>
              </w:rPr>
              <w:t>18</w:t>
            </w:r>
          </w:p>
        </w:tc>
        <w:tc>
          <w:tcPr>
            <w:tcW w:w="1658" w:type="dxa"/>
          </w:tcPr>
          <w:p w:rsidR="00B20BF1" w:rsidRPr="00C31B0B" w:rsidRDefault="00B20BF1" w:rsidP="00971C28">
            <w:pPr>
              <w:jc w:val="center"/>
              <w:rPr>
                <w:rFonts w:ascii="Times New Roman" w:hAnsi="Times New Roman" w:cs="Times New Roman"/>
                <w:sz w:val="24"/>
                <w:szCs w:val="24"/>
              </w:rPr>
            </w:pPr>
            <w:r w:rsidRPr="00C31B0B">
              <w:rPr>
                <w:rFonts w:ascii="Times New Roman" w:hAnsi="Times New Roman" w:cs="Times New Roman"/>
                <w:sz w:val="24"/>
                <w:szCs w:val="24"/>
              </w:rPr>
              <w:t>57,92</w:t>
            </w:r>
          </w:p>
        </w:tc>
      </w:tr>
      <w:tr w:rsidR="00B20BF1" w:rsidRPr="00C31B0B" w:rsidTr="000B52B8">
        <w:tc>
          <w:tcPr>
            <w:tcW w:w="2271" w:type="dxa"/>
          </w:tcPr>
          <w:p w:rsidR="00B20BF1" w:rsidRPr="00C31B0B" w:rsidRDefault="00B20BF1" w:rsidP="00454874">
            <w:pPr>
              <w:jc w:val="center"/>
              <w:rPr>
                <w:rFonts w:ascii="Times New Roman" w:hAnsi="Times New Roman" w:cs="Times New Roman"/>
                <w:sz w:val="24"/>
                <w:szCs w:val="24"/>
              </w:rPr>
            </w:pPr>
            <w:r w:rsidRPr="00C31B0B">
              <w:rPr>
                <w:rFonts w:ascii="Times New Roman" w:hAnsi="Times New Roman" w:cs="Times New Roman"/>
                <w:sz w:val="24"/>
                <w:szCs w:val="24"/>
              </w:rPr>
              <w:t xml:space="preserve">Виїзні </w:t>
            </w:r>
          </w:p>
        </w:tc>
        <w:tc>
          <w:tcPr>
            <w:tcW w:w="1361" w:type="dxa"/>
          </w:tcPr>
          <w:p w:rsidR="00B20BF1" w:rsidRPr="00C31B0B" w:rsidRDefault="00B20BF1" w:rsidP="00454874">
            <w:pPr>
              <w:jc w:val="center"/>
              <w:rPr>
                <w:rFonts w:ascii="Times New Roman" w:hAnsi="Times New Roman" w:cs="Times New Roman"/>
                <w:sz w:val="24"/>
                <w:szCs w:val="24"/>
              </w:rPr>
            </w:pPr>
            <w:r w:rsidRPr="00C31B0B">
              <w:rPr>
                <w:rFonts w:ascii="Times New Roman" w:hAnsi="Times New Roman" w:cs="Times New Roman"/>
                <w:sz w:val="24"/>
                <w:szCs w:val="24"/>
              </w:rPr>
              <w:t>-</w:t>
            </w:r>
          </w:p>
        </w:tc>
        <w:tc>
          <w:tcPr>
            <w:tcW w:w="1645" w:type="dxa"/>
          </w:tcPr>
          <w:p w:rsidR="00B20BF1" w:rsidRPr="00C31B0B" w:rsidRDefault="00B20BF1" w:rsidP="00454874">
            <w:pPr>
              <w:jc w:val="center"/>
              <w:rPr>
                <w:rFonts w:ascii="Times New Roman" w:hAnsi="Times New Roman" w:cs="Times New Roman"/>
                <w:sz w:val="24"/>
                <w:szCs w:val="24"/>
              </w:rPr>
            </w:pPr>
            <w:r w:rsidRPr="00C31B0B">
              <w:rPr>
                <w:rFonts w:ascii="Times New Roman" w:hAnsi="Times New Roman" w:cs="Times New Roman"/>
                <w:sz w:val="24"/>
                <w:szCs w:val="24"/>
              </w:rPr>
              <w:t>-</w:t>
            </w:r>
          </w:p>
        </w:tc>
        <w:tc>
          <w:tcPr>
            <w:tcW w:w="1484" w:type="dxa"/>
          </w:tcPr>
          <w:p w:rsidR="00B20BF1" w:rsidRPr="00C31B0B" w:rsidRDefault="00B20BF1" w:rsidP="00454874">
            <w:pPr>
              <w:jc w:val="center"/>
              <w:rPr>
                <w:rFonts w:ascii="Times New Roman" w:hAnsi="Times New Roman" w:cs="Times New Roman"/>
                <w:sz w:val="24"/>
                <w:szCs w:val="24"/>
              </w:rPr>
            </w:pPr>
            <w:r w:rsidRPr="00C31B0B">
              <w:rPr>
                <w:rFonts w:ascii="Times New Roman" w:hAnsi="Times New Roman" w:cs="Times New Roman"/>
                <w:sz w:val="24"/>
                <w:szCs w:val="24"/>
              </w:rPr>
              <w:t>-</w:t>
            </w:r>
          </w:p>
        </w:tc>
        <w:tc>
          <w:tcPr>
            <w:tcW w:w="1435" w:type="dxa"/>
          </w:tcPr>
          <w:p w:rsidR="00B20BF1" w:rsidRPr="00C31B0B" w:rsidRDefault="00B20BF1" w:rsidP="00454874">
            <w:pPr>
              <w:jc w:val="center"/>
              <w:rPr>
                <w:rFonts w:ascii="Times New Roman" w:hAnsi="Times New Roman" w:cs="Times New Roman"/>
                <w:sz w:val="24"/>
                <w:szCs w:val="24"/>
              </w:rPr>
            </w:pPr>
            <w:r w:rsidRPr="00C31B0B">
              <w:rPr>
                <w:rFonts w:ascii="Times New Roman" w:hAnsi="Times New Roman" w:cs="Times New Roman"/>
                <w:sz w:val="24"/>
                <w:szCs w:val="24"/>
              </w:rPr>
              <w:t>-</w:t>
            </w:r>
          </w:p>
        </w:tc>
        <w:tc>
          <w:tcPr>
            <w:tcW w:w="1658" w:type="dxa"/>
          </w:tcPr>
          <w:p w:rsidR="00B20BF1" w:rsidRPr="00C31B0B" w:rsidRDefault="00B20BF1" w:rsidP="00454874">
            <w:pPr>
              <w:jc w:val="center"/>
              <w:rPr>
                <w:rFonts w:ascii="Times New Roman" w:hAnsi="Times New Roman" w:cs="Times New Roman"/>
                <w:sz w:val="24"/>
                <w:szCs w:val="24"/>
              </w:rPr>
            </w:pPr>
            <w:r w:rsidRPr="00C31B0B">
              <w:rPr>
                <w:rFonts w:ascii="Times New Roman" w:hAnsi="Times New Roman" w:cs="Times New Roman"/>
                <w:sz w:val="24"/>
                <w:szCs w:val="24"/>
              </w:rPr>
              <w:t>-</w:t>
            </w:r>
          </w:p>
        </w:tc>
      </w:tr>
      <w:tr w:rsidR="00B20BF1" w:rsidRPr="00C31B0B" w:rsidTr="000B52B8">
        <w:tc>
          <w:tcPr>
            <w:tcW w:w="2271" w:type="dxa"/>
          </w:tcPr>
          <w:p w:rsidR="00B20BF1" w:rsidRPr="00C31B0B" w:rsidRDefault="00B20BF1" w:rsidP="00454874">
            <w:pPr>
              <w:jc w:val="center"/>
              <w:rPr>
                <w:rFonts w:ascii="Times New Roman" w:hAnsi="Times New Roman" w:cs="Times New Roman"/>
                <w:sz w:val="24"/>
                <w:szCs w:val="24"/>
              </w:rPr>
            </w:pPr>
            <w:r w:rsidRPr="00C31B0B">
              <w:rPr>
                <w:rFonts w:ascii="Times New Roman" w:hAnsi="Times New Roman" w:cs="Times New Roman"/>
                <w:sz w:val="24"/>
                <w:szCs w:val="24"/>
              </w:rPr>
              <w:t>3.підготовка, затвердження та опрацювання одного окремого акта про порушення вимог регулювання</w:t>
            </w:r>
          </w:p>
        </w:tc>
        <w:tc>
          <w:tcPr>
            <w:tcW w:w="1361" w:type="dxa"/>
          </w:tcPr>
          <w:p w:rsidR="00B20BF1" w:rsidRPr="00C31B0B" w:rsidRDefault="008B6754" w:rsidP="00454874">
            <w:pPr>
              <w:jc w:val="center"/>
              <w:rPr>
                <w:rFonts w:ascii="Times New Roman" w:hAnsi="Times New Roman" w:cs="Times New Roman"/>
                <w:sz w:val="24"/>
                <w:szCs w:val="24"/>
              </w:rPr>
            </w:pPr>
            <w:r w:rsidRPr="00C31B0B">
              <w:rPr>
                <w:rFonts w:ascii="Times New Roman" w:hAnsi="Times New Roman" w:cs="Times New Roman"/>
                <w:sz w:val="24"/>
                <w:szCs w:val="24"/>
              </w:rPr>
              <w:t>1</w:t>
            </w:r>
          </w:p>
        </w:tc>
        <w:tc>
          <w:tcPr>
            <w:tcW w:w="1645" w:type="dxa"/>
          </w:tcPr>
          <w:p w:rsidR="00B20BF1" w:rsidRPr="00C31B0B" w:rsidRDefault="008B6754" w:rsidP="00454874">
            <w:pPr>
              <w:jc w:val="center"/>
              <w:rPr>
                <w:rFonts w:ascii="Times New Roman" w:hAnsi="Times New Roman" w:cs="Times New Roman"/>
                <w:sz w:val="24"/>
                <w:szCs w:val="24"/>
              </w:rPr>
            </w:pPr>
            <w:r w:rsidRPr="00C31B0B">
              <w:rPr>
                <w:rFonts w:ascii="Times New Roman" w:hAnsi="Times New Roman" w:cs="Times New Roman"/>
                <w:sz w:val="24"/>
                <w:szCs w:val="24"/>
              </w:rPr>
              <w:t>32,18</w:t>
            </w:r>
          </w:p>
        </w:tc>
        <w:tc>
          <w:tcPr>
            <w:tcW w:w="1484" w:type="dxa"/>
          </w:tcPr>
          <w:p w:rsidR="00B20BF1" w:rsidRPr="00C31B0B" w:rsidRDefault="008B6754" w:rsidP="00454874">
            <w:pPr>
              <w:jc w:val="center"/>
              <w:rPr>
                <w:rFonts w:ascii="Times New Roman" w:hAnsi="Times New Roman" w:cs="Times New Roman"/>
                <w:sz w:val="24"/>
                <w:szCs w:val="24"/>
              </w:rPr>
            </w:pPr>
            <w:r w:rsidRPr="00C31B0B">
              <w:rPr>
                <w:rFonts w:ascii="Times New Roman" w:hAnsi="Times New Roman" w:cs="Times New Roman"/>
                <w:sz w:val="24"/>
                <w:szCs w:val="24"/>
              </w:rPr>
              <w:t>1</w:t>
            </w:r>
          </w:p>
        </w:tc>
        <w:tc>
          <w:tcPr>
            <w:tcW w:w="1435" w:type="dxa"/>
          </w:tcPr>
          <w:p w:rsidR="00B20BF1" w:rsidRPr="00C31B0B" w:rsidRDefault="008B6754" w:rsidP="00454874">
            <w:pPr>
              <w:jc w:val="center"/>
              <w:rPr>
                <w:rFonts w:ascii="Times New Roman" w:hAnsi="Times New Roman" w:cs="Times New Roman"/>
                <w:sz w:val="24"/>
                <w:szCs w:val="24"/>
              </w:rPr>
            </w:pPr>
            <w:r w:rsidRPr="00C31B0B">
              <w:rPr>
                <w:rFonts w:ascii="Times New Roman" w:hAnsi="Times New Roman" w:cs="Times New Roman"/>
                <w:sz w:val="24"/>
                <w:szCs w:val="24"/>
              </w:rPr>
              <w:t>1</w:t>
            </w:r>
          </w:p>
        </w:tc>
        <w:tc>
          <w:tcPr>
            <w:tcW w:w="1658" w:type="dxa"/>
          </w:tcPr>
          <w:p w:rsidR="00B20BF1" w:rsidRPr="00C31B0B" w:rsidRDefault="008B6754" w:rsidP="00454874">
            <w:pPr>
              <w:jc w:val="center"/>
              <w:rPr>
                <w:rFonts w:ascii="Times New Roman" w:hAnsi="Times New Roman" w:cs="Times New Roman"/>
                <w:sz w:val="24"/>
                <w:szCs w:val="24"/>
              </w:rPr>
            </w:pPr>
            <w:r w:rsidRPr="00C31B0B">
              <w:rPr>
                <w:rFonts w:ascii="Times New Roman" w:hAnsi="Times New Roman" w:cs="Times New Roman"/>
                <w:sz w:val="24"/>
                <w:szCs w:val="24"/>
              </w:rPr>
              <w:t>32,18</w:t>
            </w:r>
          </w:p>
        </w:tc>
      </w:tr>
      <w:tr w:rsidR="00B20BF1" w:rsidRPr="00C31B0B" w:rsidTr="000B52B8">
        <w:tc>
          <w:tcPr>
            <w:tcW w:w="2271" w:type="dxa"/>
          </w:tcPr>
          <w:p w:rsidR="00B20BF1" w:rsidRPr="00C31B0B" w:rsidRDefault="00B20BF1" w:rsidP="00454874">
            <w:pPr>
              <w:jc w:val="center"/>
              <w:rPr>
                <w:rFonts w:ascii="Times New Roman" w:hAnsi="Times New Roman" w:cs="Times New Roman"/>
                <w:sz w:val="24"/>
                <w:szCs w:val="24"/>
              </w:rPr>
            </w:pPr>
            <w:r w:rsidRPr="00C31B0B">
              <w:rPr>
                <w:rFonts w:ascii="Times New Roman" w:hAnsi="Times New Roman" w:cs="Times New Roman"/>
                <w:sz w:val="24"/>
                <w:szCs w:val="24"/>
              </w:rPr>
              <w:t xml:space="preserve">4.реалізація одного окремого рішення щодо порушення вимог </w:t>
            </w:r>
            <w:r w:rsidRPr="00C31B0B">
              <w:rPr>
                <w:rFonts w:ascii="Times New Roman" w:hAnsi="Times New Roman" w:cs="Times New Roman"/>
                <w:sz w:val="24"/>
                <w:szCs w:val="24"/>
              </w:rPr>
              <w:lastRenderedPageBreak/>
              <w:t>регулювання:</w:t>
            </w:r>
          </w:p>
        </w:tc>
        <w:tc>
          <w:tcPr>
            <w:tcW w:w="1361" w:type="dxa"/>
          </w:tcPr>
          <w:p w:rsidR="00B20BF1" w:rsidRPr="00C31B0B" w:rsidRDefault="00600D0C" w:rsidP="00454874">
            <w:pPr>
              <w:jc w:val="center"/>
              <w:rPr>
                <w:rFonts w:ascii="Times New Roman" w:hAnsi="Times New Roman" w:cs="Times New Roman"/>
                <w:sz w:val="24"/>
                <w:szCs w:val="24"/>
              </w:rPr>
            </w:pPr>
            <w:r w:rsidRPr="00C31B0B">
              <w:rPr>
                <w:rFonts w:ascii="Times New Roman" w:hAnsi="Times New Roman" w:cs="Times New Roman"/>
                <w:sz w:val="24"/>
                <w:szCs w:val="24"/>
              </w:rPr>
              <w:lastRenderedPageBreak/>
              <w:t>7</w:t>
            </w:r>
          </w:p>
        </w:tc>
        <w:tc>
          <w:tcPr>
            <w:tcW w:w="1645" w:type="dxa"/>
          </w:tcPr>
          <w:p w:rsidR="00B20BF1" w:rsidRPr="00C31B0B" w:rsidRDefault="00600D0C" w:rsidP="00454874">
            <w:pPr>
              <w:jc w:val="center"/>
              <w:rPr>
                <w:rFonts w:ascii="Times New Roman" w:hAnsi="Times New Roman" w:cs="Times New Roman"/>
                <w:sz w:val="24"/>
                <w:szCs w:val="24"/>
              </w:rPr>
            </w:pPr>
            <w:r w:rsidRPr="00C31B0B">
              <w:rPr>
                <w:rFonts w:ascii="Times New Roman" w:hAnsi="Times New Roman" w:cs="Times New Roman"/>
                <w:sz w:val="24"/>
                <w:szCs w:val="24"/>
              </w:rPr>
              <w:t>32,18</w:t>
            </w:r>
          </w:p>
        </w:tc>
        <w:tc>
          <w:tcPr>
            <w:tcW w:w="1484" w:type="dxa"/>
          </w:tcPr>
          <w:p w:rsidR="00B20BF1" w:rsidRPr="00C31B0B" w:rsidRDefault="00600D0C" w:rsidP="00454874">
            <w:pPr>
              <w:jc w:val="center"/>
              <w:rPr>
                <w:rFonts w:ascii="Times New Roman" w:hAnsi="Times New Roman" w:cs="Times New Roman"/>
                <w:sz w:val="24"/>
                <w:szCs w:val="24"/>
              </w:rPr>
            </w:pPr>
            <w:r w:rsidRPr="00C31B0B">
              <w:rPr>
                <w:rFonts w:ascii="Times New Roman" w:hAnsi="Times New Roman" w:cs="Times New Roman"/>
                <w:sz w:val="24"/>
                <w:szCs w:val="24"/>
              </w:rPr>
              <w:t>1</w:t>
            </w:r>
          </w:p>
        </w:tc>
        <w:tc>
          <w:tcPr>
            <w:tcW w:w="1435" w:type="dxa"/>
          </w:tcPr>
          <w:p w:rsidR="00B20BF1" w:rsidRPr="00C31B0B" w:rsidRDefault="00600D0C" w:rsidP="00454874">
            <w:pPr>
              <w:jc w:val="center"/>
              <w:rPr>
                <w:rFonts w:ascii="Times New Roman" w:hAnsi="Times New Roman" w:cs="Times New Roman"/>
                <w:sz w:val="24"/>
                <w:szCs w:val="24"/>
              </w:rPr>
            </w:pPr>
            <w:r w:rsidRPr="00C31B0B">
              <w:rPr>
                <w:rFonts w:ascii="Times New Roman" w:hAnsi="Times New Roman" w:cs="Times New Roman"/>
                <w:sz w:val="24"/>
                <w:szCs w:val="24"/>
              </w:rPr>
              <w:t>1</w:t>
            </w:r>
          </w:p>
        </w:tc>
        <w:tc>
          <w:tcPr>
            <w:tcW w:w="1658" w:type="dxa"/>
          </w:tcPr>
          <w:p w:rsidR="00B20BF1" w:rsidRPr="00C31B0B" w:rsidRDefault="00600D0C" w:rsidP="00454874">
            <w:pPr>
              <w:jc w:val="center"/>
              <w:rPr>
                <w:rFonts w:ascii="Times New Roman" w:hAnsi="Times New Roman" w:cs="Times New Roman"/>
                <w:sz w:val="24"/>
                <w:szCs w:val="24"/>
              </w:rPr>
            </w:pPr>
            <w:r w:rsidRPr="00C31B0B">
              <w:rPr>
                <w:rFonts w:ascii="Times New Roman" w:hAnsi="Times New Roman" w:cs="Times New Roman"/>
                <w:sz w:val="24"/>
                <w:szCs w:val="24"/>
              </w:rPr>
              <w:t>225,26</w:t>
            </w:r>
          </w:p>
        </w:tc>
      </w:tr>
      <w:tr w:rsidR="00B20BF1" w:rsidRPr="00C31B0B" w:rsidTr="000B52B8">
        <w:tc>
          <w:tcPr>
            <w:tcW w:w="2271" w:type="dxa"/>
          </w:tcPr>
          <w:p w:rsidR="00B20BF1" w:rsidRPr="00C31B0B" w:rsidRDefault="00B20BF1" w:rsidP="00454874">
            <w:pPr>
              <w:jc w:val="center"/>
              <w:rPr>
                <w:rFonts w:ascii="Times New Roman" w:hAnsi="Times New Roman" w:cs="Times New Roman"/>
                <w:sz w:val="24"/>
                <w:szCs w:val="24"/>
              </w:rPr>
            </w:pPr>
            <w:r w:rsidRPr="00C31B0B">
              <w:rPr>
                <w:rFonts w:ascii="Times New Roman" w:hAnsi="Times New Roman" w:cs="Times New Roman"/>
                <w:sz w:val="24"/>
                <w:szCs w:val="24"/>
              </w:rPr>
              <w:lastRenderedPageBreak/>
              <w:t>5.оскарження одного окремого рішення суб’єктами господарювання</w:t>
            </w:r>
          </w:p>
        </w:tc>
        <w:tc>
          <w:tcPr>
            <w:tcW w:w="1361" w:type="dxa"/>
          </w:tcPr>
          <w:p w:rsidR="00B20BF1" w:rsidRPr="00C31B0B" w:rsidRDefault="00890FBC" w:rsidP="00454874">
            <w:pPr>
              <w:jc w:val="center"/>
              <w:rPr>
                <w:rFonts w:ascii="Times New Roman" w:hAnsi="Times New Roman" w:cs="Times New Roman"/>
                <w:sz w:val="24"/>
                <w:szCs w:val="24"/>
              </w:rPr>
            </w:pPr>
            <w:r w:rsidRPr="00C31B0B">
              <w:rPr>
                <w:rFonts w:ascii="Times New Roman" w:hAnsi="Times New Roman" w:cs="Times New Roman"/>
                <w:sz w:val="24"/>
                <w:szCs w:val="24"/>
              </w:rPr>
              <w:t>4</w:t>
            </w:r>
          </w:p>
        </w:tc>
        <w:tc>
          <w:tcPr>
            <w:tcW w:w="1645" w:type="dxa"/>
          </w:tcPr>
          <w:p w:rsidR="00B20BF1" w:rsidRPr="00C31B0B" w:rsidRDefault="00890FBC" w:rsidP="00454874">
            <w:pPr>
              <w:jc w:val="center"/>
              <w:rPr>
                <w:rFonts w:ascii="Times New Roman" w:hAnsi="Times New Roman" w:cs="Times New Roman"/>
                <w:sz w:val="24"/>
                <w:szCs w:val="24"/>
              </w:rPr>
            </w:pPr>
            <w:r w:rsidRPr="00C31B0B">
              <w:rPr>
                <w:rFonts w:ascii="Times New Roman" w:hAnsi="Times New Roman" w:cs="Times New Roman"/>
                <w:sz w:val="24"/>
                <w:szCs w:val="24"/>
              </w:rPr>
              <w:t>32,18</w:t>
            </w:r>
          </w:p>
        </w:tc>
        <w:tc>
          <w:tcPr>
            <w:tcW w:w="1484" w:type="dxa"/>
          </w:tcPr>
          <w:p w:rsidR="00B20BF1" w:rsidRPr="00C31B0B" w:rsidRDefault="00890FBC" w:rsidP="00454874">
            <w:pPr>
              <w:jc w:val="center"/>
              <w:rPr>
                <w:rFonts w:ascii="Times New Roman" w:hAnsi="Times New Roman" w:cs="Times New Roman"/>
                <w:sz w:val="24"/>
                <w:szCs w:val="24"/>
              </w:rPr>
            </w:pPr>
            <w:r w:rsidRPr="00C31B0B">
              <w:rPr>
                <w:rFonts w:ascii="Times New Roman" w:hAnsi="Times New Roman" w:cs="Times New Roman"/>
                <w:sz w:val="24"/>
                <w:szCs w:val="24"/>
              </w:rPr>
              <w:t>1</w:t>
            </w:r>
          </w:p>
        </w:tc>
        <w:tc>
          <w:tcPr>
            <w:tcW w:w="1435" w:type="dxa"/>
          </w:tcPr>
          <w:p w:rsidR="00B20BF1" w:rsidRPr="00C31B0B" w:rsidRDefault="00890FBC" w:rsidP="00454874">
            <w:pPr>
              <w:jc w:val="center"/>
              <w:rPr>
                <w:rFonts w:ascii="Times New Roman" w:hAnsi="Times New Roman" w:cs="Times New Roman"/>
                <w:sz w:val="24"/>
                <w:szCs w:val="24"/>
              </w:rPr>
            </w:pPr>
            <w:r w:rsidRPr="00C31B0B">
              <w:rPr>
                <w:rFonts w:ascii="Times New Roman" w:hAnsi="Times New Roman" w:cs="Times New Roman"/>
                <w:sz w:val="24"/>
                <w:szCs w:val="24"/>
              </w:rPr>
              <w:t>1</w:t>
            </w:r>
          </w:p>
        </w:tc>
        <w:tc>
          <w:tcPr>
            <w:tcW w:w="1658" w:type="dxa"/>
          </w:tcPr>
          <w:p w:rsidR="00B20BF1" w:rsidRPr="00C31B0B" w:rsidRDefault="00890FBC" w:rsidP="00454874">
            <w:pPr>
              <w:jc w:val="center"/>
              <w:rPr>
                <w:rFonts w:ascii="Times New Roman" w:hAnsi="Times New Roman" w:cs="Times New Roman"/>
                <w:sz w:val="24"/>
                <w:szCs w:val="24"/>
              </w:rPr>
            </w:pPr>
            <w:r w:rsidRPr="00C31B0B">
              <w:rPr>
                <w:rFonts w:ascii="Times New Roman" w:hAnsi="Times New Roman" w:cs="Times New Roman"/>
                <w:sz w:val="24"/>
                <w:szCs w:val="24"/>
              </w:rPr>
              <w:t>128,72</w:t>
            </w:r>
          </w:p>
        </w:tc>
      </w:tr>
      <w:tr w:rsidR="00B20BF1" w:rsidRPr="00C31B0B" w:rsidTr="000B52B8">
        <w:tc>
          <w:tcPr>
            <w:tcW w:w="2271" w:type="dxa"/>
          </w:tcPr>
          <w:p w:rsidR="00B20BF1" w:rsidRPr="00C31B0B" w:rsidRDefault="00B20BF1" w:rsidP="00454874">
            <w:pPr>
              <w:jc w:val="center"/>
              <w:rPr>
                <w:rFonts w:ascii="Times New Roman" w:hAnsi="Times New Roman" w:cs="Times New Roman"/>
                <w:sz w:val="24"/>
                <w:szCs w:val="24"/>
              </w:rPr>
            </w:pPr>
            <w:r w:rsidRPr="00C31B0B">
              <w:rPr>
                <w:rFonts w:ascii="Times New Roman" w:hAnsi="Times New Roman" w:cs="Times New Roman"/>
                <w:sz w:val="24"/>
                <w:szCs w:val="24"/>
              </w:rPr>
              <w:t>6.підготовка звітності за результатами регулювання</w:t>
            </w:r>
          </w:p>
        </w:tc>
        <w:tc>
          <w:tcPr>
            <w:tcW w:w="1361" w:type="dxa"/>
          </w:tcPr>
          <w:p w:rsidR="00B20BF1" w:rsidRPr="00C31B0B" w:rsidRDefault="00354AD5" w:rsidP="00454874">
            <w:pPr>
              <w:jc w:val="center"/>
              <w:rPr>
                <w:rFonts w:ascii="Times New Roman" w:hAnsi="Times New Roman" w:cs="Times New Roman"/>
                <w:sz w:val="24"/>
                <w:szCs w:val="24"/>
              </w:rPr>
            </w:pPr>
            <w:r w:rsidRPr="00C31B0B">
              <w:rPr>
                <w:rFonts w:ascii="Times New Roman" w:hAnsi="Times New Roman" w:cs="Times New Roman"/>
                <w:sz w:val="24"/>
                <w:szCs w:val="24"/>
              </w:rPr>
              <w:t>0,20</w:t>
            </w:r>
          </w:p>
        </w:tc>
        <w:tc>
          <w:tcPr>
            <w:tcW w:w="1645" w:type="dxa"/>
          </w:tcPr>
          <w:p w:rsidR="00B20BF1" w:rsidRPr="00C31B0B" w:rsidRDefault="00354AD5" w:rsidP="00454874">
            <w:pPr>
              <w:jc w:val="center"/>
              <w:rPr>
                <w:rFonts w:ascii="Times New Roman" w:hAnsi="Times New Roman" w:cs="Times New Roman"/>
                <w:sz w:val="24"/>
                <w:szCs w:val="24"/>
              </w:rPr>
            </w:pPr>
            <w:r w:rsidRPr="00C31B0B">
              <w:rPr>
                <w:rFonts w:ascii="Times New Roman" w:hAnsi="Times New Roman" w:cs="Times New Roman"/>
                <w:sz w:val="24"/>
                <w:szCs w:val="24"/>
              </w:rPr>
              <w:t>32,18</w:t>
            </w:r>
          </w:p>
        </w:tc>
        <w:tc>
          <w:tcPr>
            <w:tcW w:w="1484" w:type="dxa"/>
          </w:tcPr>
          <w:p w:rsidR="00B20BF1" w:rsidRPr="00C31B0B" w:rsidRDefault="00354AD5" w:rsidP="00454874">
            <w:pPr>
              <w:jc w:val="center"/>
              <w:rPr>
                <w:rFonts w:ascii="Times New Roman" w:hAnsi="Times New Roman" w:cs="Times New Roman"/>
                <w:sz w:val="24"/>
                <w:szCs w:val="24"/>
              </w:rPr>
            </w:pPr>
            <w:r w:rsidRPr="00C31B0B">
              <w:rPr>
                <w:rFonts w:ascii="Times New Roman" w:hAnsi="Times New Roman" w:cs="Times New Roman"/>
                <w:sz w:val="24"/>
                <w:szCs w:val="24"/>
              </w:rPr>
              <w:t>1</w:t>
            </w:r>
          </w:p>
        </w:tc>
        <w:tc>
          <w:tcPr>
            <w:tcW w:w="1435" w:type="dxa"/>
          </w:tcPr>
          <w:p w:rsidR="00B20BF1" w:rsidRPr="00C31B0B" w:rsidRDefault="00354AD5" w:rsidP="00454874">
            <w:pPr>
              <w:jc w:val="center"/>
              <w:rPr>
                <w:rFonts w:ascii="Times New Roman" w:hAnsi="Times New Roman" w:cs="Times New Roman"/>
                <w:sz w:val="24"/>
                <w:szCs w:val="24"/>
              </w:rPr>
            </w:pPr>
            <w:r w:rsidRPr="00C31B0B">
              <w:rPr>
                <w:rFonts w:ascii="Times New Roman" w:hAnsi="Times New Roman" w:cs="Times New Roman"/>
                <w:sz w:val="24"/>
                <w:szCs w:val="24"/>
              </w:rPr>
              <w:t>18</w:t>
            </w:r>
          </w:p>
        </w:tc>
        <w:tc>
          <w:tcPr>
            <w:tcW w:w="1658" w:type="dxa"/>
          </w:tcPr>
          <w:p w:rsidR="00B20BF1" w:rsidRPr="00C31B0B" w:rsidRDefault="00354AD5" w:rsidP="00354AD5">
            <w:pPr>
              <w:jc w:val="center"/>
              <w:rPr>
                <w:rFonts w:ascii="Times New Roman" w:hAnsi="Times New Roman" w:cs="Times New Roman"/>
                <w:sz w:val="24"/>
                <w:szCs w:val="24"/>
              </w:rPr>
            </w:pPr>
            <w:r w:rsidRPr="00C31B0B">
              <w:rPr>
                <w:rFonts w:ascii="Times New Roman" w:hAnsi="Times New Roman" w:cs="Times New Roman"/>
                <w:sz w:val="24"/>
                <w:szCs w:val="24"/>
              </w:rPr>
              <w:t>115,85</w:t>
            </w:r>
          </w:p>
        </w:tc>
      </w:tr>
      <w:tr w:rsidR="00B20BF1" w:rsidRPr="00C31B0B" w:rsidTr="000B52B8">
        <w:tc>
          <w:tcPr>
            <w:tcW w:w="2271" w:type="dxa"/>
          </w:tcPr>
          <w:p w:rsidR="00B20BF1" w:rsidRPr="00C31B0B" w:rsidRDefault="00B20BF1" w:rsidP="00454874">
            <w:pPr>
              <w:jc w:val="center"/>
              <w:rPr>
                <w:rFonts w:ascii="Times New Roman" w:hAnsi="Times New Roman" w:cs="Times New Roman"/>
                <w:sz w:val="24"/>
                <w:szCs w:val="24"/>
              </w:rPr>
            </w:pPr>
            <w:r w:rsidRPr="00C31B0B">
              <w:rPr>
                <w:rFonts w:ascii="Times New Roman" w:hAnsi="Times New Roman" w:cs="Times New Roman"/>
                <w:sz w:val="24"/>
                <w:szCs w:val="24"/>
              </w:rPr>
              <w:t>7.інші адміністративні процедури</w:t>
            </w:r>
          </w:p>
        </w:tc>
        <w:tc>
          <w:tcPr>
            <w:tcW w:w="1361" w:type="dxa"/>
          </w:tcPr>
          <w:p w:rsidR="00B20BF1" w:rsidRPr="00C31B0B" w:rsidRDefault="006407C5" w:rsidP="00454874">
            <w:pPr>
              <w:jc w:val="center"/>
              <w:rPr>
                <w:rFonts w:ascii="Times New Roman" w:hAnsi="Times New Roman" w:cs="Times New Roman"/>
                <w:sz w:val="24"/>
                <w:szCs w:val="24"/>
              </w:rPr>
            </w:pPr>
            <w:r w:rsidRPr="00C31B0B">
              <w:rPr>
                <w:rFonts w:ascii="Times New Roman" w:hAnsi="Times New Roman" w:cs="Times New Roman"/>
                <w:sz w:val="24"/>
                <w:szCs w:val="24"/>
              </w:rPr>
              <w:t>-</w:t>
            </w:r>
          </w:p>
        </w:tc>
        <w:tc>
          <w:tcPr>
            <w:tcW w:w="1645" w:type="dxa"/>
          </w:tcPr>
          <w:p w:rsidR="00B20BF1" w:rsidRPr="00C31B0B" w:rsidRDefault="006407C5" w:rsidP="00454874">
            <w:pPr>
              <w:jc w:val="center"/>
              <w:rPr>
                <w:rFonts w:ascii="Times New Roman" w:hAnsi="Times New Roman" w:cs="Times New Roman"/>
                <w:sz w:val="24"/>
                <w:szCs w:val="24"/>
              </w:rPr>
            </w:pPr>
            <w:r w:rsidRPr="00C31B0B">
              <w:rPr>
                <w:rFonts w:ascii="Times New Roman" w:hAnsi="Times New Roman" w:cs="Times New Roman"/>
                <w:sz w:val="24"/>
                <w:szCs w:val="24"/>
              </w:rPr>
              <w:t>-</w:t>
            </w:r>
          </w:p>
        </w:tc>
        <w:tc>
          <w:tcPr>
            <w:tcW w:w="1484" w:type="dxa"/>
          </w:tcPr>
          <w:p w:rsidR="00B20BF1" w:rsidRPr="00C31B0B" w:rsidRDefault="006407C5" w:rsidP="00454874">
            <w:pPr>
              <w:jc w:val="center"/>
              <w:rPr>
                <w:rFonts w:ascii="Times New Roman" w:hAnsi="Times New Roman" w:cs="Times New Roman"/>
                <w:sz w:val="24"/>
                <w:szCs w:val="24"/>
              </w:rPr>
            </w:pPr>
            <w:r w:rsidRPr="00C31B0B">
              <w:rPr>
                <w:rFonts w:ascii="Times New Roman" w:hAnsi="Times New Roman" w:cs="Times New Roman"/>
                <w:sz w:val="24"/>
                <w:szCs w:val="24"/>
              </w:rPr>
              <w:t>-</w:t>
            </w:r>
          </w:p>
        </w:tc>
        <w:tc>
          <w:tcPr>
            <w:tcW w:w="1435" w:type="dxa"/>
          </w:tcPr>
          <w:p w:rsidR="00B20BF1" w:rsidRPr="00C31B0B" w:rsidRDefault="006407C5" w:rsidP="00454874">
            <w:pPr>
              <w:jc w:val="center"/>
              <w:rPr>
                <w:rFonts w:ascii="Times New Roman" w:hAnsi="Times New Roman" w:cs="Times New Roman"/>
                <w:sz w:val="24"/>
                <w:szCs w:val="24"/>
              </w:rPr>
            </w:pPr>
            <w:r w:rsidRPr="00C31B0B">
              <w:rPr>
                <w:rFonts w:ascii="Times New Roman" w:hAnsi="Times New Roman" w:cs="Times New Roman"/>
                <w:sz w:val="24"/>
                <w:szCs w:val="24"/>
              </w:rPr>
              <w:t>-</w:t>
            </w:r>
          </w:p>
        </w:tc>
        <w:tc>
          <w:tcPr>
            <w:tcW w:w="1658" w:type="dxa"/>
          </w:tcPr>
          <w:p w:rsidR="00B20BF1" w:rsidRPr="00C31B0B" w:rsidRDefault="006407C5" w:rsidP="00454874">
            <w:pPr>
              <w:jc w:val="center"/>
              <w:rPr>
                <w:rFonts w:ascii="Times New Roman" w:hAnsi="Times New Roman" w:cs="Times New Roman"/>
                <w:sz w:val="24"/>
                <w:szCs w:val="24"/>
              </w:rPr>
            </w:pPr>
            <w:r w:rsidRPr="00C31B0B">
              <w:rPr>
                <w:rFonts w:ascii="Times New Roman" w:hAnsi="Times New Roman" w:cs="Times New Roman"/>
                <w:sz w:val="24"/>
                <w:szCs w:val="24"/>
              </w:rPr>
              <w:t>-</w:t>
            </w:r>
          </w:p>
        </w:tc>
      </w:tr>
      <w:tr w:rsidR="006407C5" w:rsidRPr="00C31B0B" w:rsidTr="000B52B8">
        <w:tc>
          <w:tcPr>
            <w:tcW w:w="2271" w:type="dxa"/>
          </w:tcPr>
          <w:p w:rsidR="006407C5" w:rsidRPr="00C31B0B" w:rsidRDefault="006407C5" w:rsidP="00454874">
            <w:pPr>
              <w:jc w:val="center"/>
              <w:rPr>
                <w:rFonts w:ascii="Times New Roman" w:hAnsi="Times New Roman" w:cs="Times New Roman"/>
                <w:sz w:val="24"/>
                <w:szCs w:val="24"/>
              </w:rPr>
            </w:pPr>
            <w:r w:rsidRPr="00C31B0B">
              <w:rPr>
                <w:rFonts w:ascii="Times New Roman" w:hAnsi="Times New Roman" w:cs="Times New Roman"/>
                <w:sz w:val="24"/>
                <w:szCs w:val="24"/>
              </w:rPr>
              <w:t>Разом за рік</w:t>
            </w:r>
          </w:p>
        </w:tc>
        <w:tc>
          <w:tcPr>
            <w:tcW w:w="1361" w:type="dxa"/>
          </w:tcPr>
          <w:p w:rsidR="006407C5" w:rsidRPr="00C31B0B" w:rsidRDefault="006407C5" w:rsidP="00454874">
            <w:pPr>
              <w:jc w:val="center"/>
              <w:rPr>
                <w:rFonts w:ascii="Times New Roman" w:hAnsi="Times New Roman" w:cs="Times New Roman"/>
                <w:sz w:val="24"/>
                <w:szCs w:val="24"/>
              </w:rPr>
            </w:pPr>
            <w:r w:rsidRPr="00C31B0B">
              <w:rPr>
                <w:rFonts w:ascii="Times New Roman" w:hAnsi="Times New Roman" w:cs="Times New Roman"/>
                <w:sz w:val="24"/>
                <w:szCs w:val="24"/>
              </w:rPr>
              <w:t>х</w:t>
            </w:r>
          </w:p>
        </w:tc>
        <w:tc>
          <w:tcPr>
            <w:tcW w:w="1645" w:type="dxa"/>
          </w:tcPr>
          <w:p w:rsidR="006407C5" w:rsidRPr="00C31B0B" w:rsidRDefault="006407C5" w:rsidP="006407C5">
            <w:pPr>
              <w:jc w:val="center"/>
            </w:pPr>
            <w:r w:rsidRPr="00C31B0B">
              <w:rPr>
                <w:rFonts w:ascii="Times New Roman" w:hAnsi="Times New Roman" w:cs="Times New Roman"/>
                <w:sz w:val="24"/>
                <w:szCs w:val="24"/>
              </w:rPr>
              <w:t>х</w:t>
            </w:r>
          </w:p>
        </w:tc>
        <w:tc>
          <w:tcPr>
            <w:tcW w:w="1484" w:type="dxa"/>
          </w:tcPr>
          <w:p w:rsidR="006407C5" w:rsidRPr="00C31B0B" w:rsidRDefault="006407C5" w:rsidP="006407C5">
            <w:pPr>
              <w:jc w:val="center"/>
            </w:pPr>
            <w:r w:rsidRPr="00C31B0B">
              <w:rPr>
                <w:rFonts w:ascii="Times New Roman" w:hAnsi="Times New Roman" w:cs="Times New Roman"/>
                <w:sz w:val="24"/>
                <w:szCs w:val="24"/>
              </w:rPr>
              <w:t>х</w:t>
            </w:r>
          </w:p>
        </w:tc>
        <w:tc>
          <w:tcPr>
            <w:tcW w:w="1435" w:type="dxa"/>
          </w:tcPr>
          <w:p w:rsidR="006407C5" w:rsidRPr="00C31B0B" w:rsidRDefault="006407C5" w:rsidP="006407C5">
            <w:pPr>
              <w:jc w:val="center"/>
            </w:pPr>
            <w:r w:rsidRPr="00C31B0B">
              <w:rPr>
                <w:rFonts w:ascii="Times New Roman" w:hAnsi="Times New Roman" w:cs="Times New Roman"/>
                <w:sz w:val="24"/>
                <w:szCs w:val="24"/>
              </w:rPr>
              <w:t>х</w:t>
            </w:r>
          </w:p>
        </w:tc>
        <w:tc>
          <w:tcPr>
            <w:tcW w:w="1658" w:type="dxa"/>
          </w:tcPr>
          <w:p w:rsidR="006407C5" w:rsidRPr="00C31B0B" w:rsidRDefault="00E9533D" w:rsidP="00454874">
            <w:pPr>
              <w:jc w:val="center"/>
              <w:rPr>
                <w:rFonts w:ascii="Times New Roman" w:hAnsi="Times New Roman" w:cs="Times New Roman"/>
                <w:sz w:val="24"/>
                <w:szCs w:val="24"/>
              </w:rPr>
            </w:pPr>
            <w:r w:rsidRPr="00C31B0B">
              <w:rPr>
                <w:rFonts w:ascii="Times New Roman" w:hAnsi="Times New Roman" w:cs="Times New Roman"/>
                <w:sz w:val="24"/>
                <w:szCs w:val="24"/>
              </w:rPr>
              <w:t>646,82</w:t>
            </w:r>
          </w:p>
        </w:tc>
      </w:tr>
      <w:tr w:rsidR="006407C5" w:rsidRPr="00C31B0B" w:rsidTr="000B52B8">
        <w:tc>
          <w:tcPr>
            <w:tcW w:w="2271" w:type="dxa"/>
          </w:tcPr>
          <w:p w:rsidR="006407C5" w:rsidRPr="00C31B0B" w:rsidRDefault="006407C5" w:rsidP="00454874">
            <w:pPr>
              <w:jc w:val="center"/>
              <w:rPr>
                <w:rFonts w:ascii="Times New Roman" w:hAnsi="Times New Roman" w:cs="Times New Roman"/>
                <w:sz w:val="24"/>
                <w:szCs w:val="24"/>
              </w:rPr>
            </w:pPr>
            <w:r w:rsidRPr="00C31B0B">
              <w:rPr>
                <w:rFonts w:ascii="Times New Roman" w:hAnsi="Times New Roman" w:cs="Times New Roman"/>
                <w:sz w:val="24"/>
                <w:szCs w:val="24"/>
              </w:rPr>
              <w:t xml:space="preserve">Сумарно за п’ять років </w:t>
            </w:r>
          </w:p>
        </w:tc>
        <w:tc>
          <w:tcPr>
            <w:tcW w:w="1361" w:type="dxa"/>
          </w:tcPr>
          <w:p w:rsidR="006407C5" w:rsidRPr="00C31B0B" w:rsidRDefault="006407C5" w:rsidP="00454874">
            <w:pPr>
              <w:jc w:val="center"/>
              <w:rPr>
                <w:rFonts w:ascii="Times New Roman" w:hAnsi="Times New Roman" w:cs="Times New Roman"/>
                <w:sz w:val="24"/>
                <w:szCs w:val="24"/>
              </w:rPr>
            </w:pPr>
            <w:r w:rsidRPr="00C31B0B">
              <w:rPr>
                <w:rFonts w:ascii="Times New Roman" w:hAnsi="Times New Roman" w:cs="Times New Roman"/>
                <w:sz w:val="24"/>
                <w:szCs w:val="24"/>
              </w:rPr>
              <w:t>х</w:t>
            </w:r>
          </w:p>
        </w:tc>
        <w:tc>
          <w:tcPr>
            <w:tcW w:w="1645" w:type="dxa"/>
          </w:tcPr>
          <w:p w:rsidR="006407C5" w:rsidRPr="00C31B0B" w:rsidRDefault="006407C5" w:rsidP="006407C5">
            <w:pPr>
              <w:jc w:val="center"/>
            </w:pPr>
            <w:r w:rsidRPr="00C31B0B">
              <w:rPr>
                <w:rFonts w:ascii="Times New Roman" w:hAnsi="Times New Roman" w:cs="Times New Roman"/>
                <w:sz w:val="24"/>
                <w:szCs w:val="24"/>
              </w:rPr>
              <w:t>х</w:t>
            </w:r>
          </w:p>
        </w:tc>
        <w:tc>
          <w:tcPr>
            <w:tcW w:w="1484" w:type="dxa"/>
          </w:tcPr>
          <w:p w:rsidR="006407C5" w:rsidRPr="00C31B0B" w:rsidRDefault="006407C5" w:rsidP="006407C5">
            <w:pPr>
              <w:jc w:val="center"/>
            </w:pPr>
            <w:r w:rsidRPr="00C31B0B">
              <w:rPr>
                <w:rFonts w:ascii="Times New Roman" w:hAnsi="Times New Roman" w:cs="Times New Roman"/>
                <w:sz w:val="24"/>
                <w:szCs w:val="24"/>
              </w:rPr>
              <w:t>х</w:t>
            </w:r>
          </w:p>
        </w:tc>
        <w:tc>
          <w:tcPr>
            <w:tcW w:w="1435" w:type="dxa"/>
          </w:tcPr>
          <w:p w:rsidR="006407C5" w:rsidRPr="00C31B0B" w:rsidRDefault="006407C5" w:rsidP="006407C5">
            <w:pPr>
              <w:jc w:val="center"/>
            </w:pPr>
            <w:r w:rsidRPr="00C31B0B">
              <w:rPr>
                <w:rFonts w:ascii="Times New Roman" w:hAnsi="Times New Roman" w:cs="Times New Roman"/>
                <w:sz w:val="24"/>
                <w:szCs w:val="24"/>
              </w:rPr>
              <w:t>х</w:t>
            </w:r>
          </w:p>
        </w:tc>
        <w:tc>
          <w:tcPr>
            <w:tcW w:w="1658" w:type="dxa"/>
          </w:tcPr>
          <w:p w:rsidR="006407C5" w:rsidRPr="00C31B0B" w:rsidRDefault="00E9533D" w:rsidP="00454874">
            <w:pPr>
              <w:jc w:val="center"/>
              <w:rPr>
                <w:rFonts w:ascii="Times New Roman" w:hAnsi="Times New Roman" w:cs="Times New Roman"/>
                <w:sz w:val="24"/>
                <w:szCs w:val="24"/>
              </w:rPr>
            </w:pPr>
            <w:r w:rsidRPr="00C31B0B">
              <w:rPr>
                <w:rFonts w:ascii="Times New Roman" w:hAnsi="Times New Roman" w:cs="Times New Roman"/>
                <w:sz w:val="24"/>
                <w:szCs w:val="24"/>
              </w:rPr>
              <w:t>3234,10</w:t>
            </w:r>
          </w:p>
        </w:tc>
      </w:tr>
    </w:tbl>
    <w:p w:rsidR="00454874" w:rsidRPr="00C31B0B" w:rsidRDefault="00663B27" w:rsidP="00C25D67">
      <w:pPr>
        <w:jc w:val="both"/>
        <w:rPr>
          <w:rFonts w:ascii="Times New Roman" w:hAnsi="Times New Roman" w:cs="Times New Roman"/>
          <w:sz w:val="20"/>
          <w:szCs w:val="20"/>
        </w:rPr>
      </w:pPr>
      <w:r w:rsidRPr="00C31B0B">
        <w:rPr>
          <w:rFonts w:ascii="Times New Roman" w:hAnsi="Times New Roman" w:cs="Times New Roman"/>
          <w:sz w:val="20"/>
          <w:szCs w:val="20"/>
        </w:rPr>
        <w:t>*вартість витрат,пов’язаних з адмініс</w:t>
      </w:r>
      <w:r w:rsidR="0009332B" w:rsidRPr="00C31B0B">
        <w:rPr>
          <w:rFonts w:ascii="Times New Roman" w:hAnsi="Times New Roman" w:cs="Times New Roman"/>
          <w:sz w:val="20"/>
          <w:szCs w:val="20"/>
        </w:rPr>
        <w:t xml:space="preserve">труванням процесу регулювання державними органами, визначається шляхом множення фактичних витрат часу персоналу на заробітну плату спеціаліста відповідної кваліфікації та на кількість суб’єктів, що підпадають під дію процедури регулювання, та на кількість </w:t>
      </w:r>
      <w:r w:rsidR="00C25D67" w:rsidRPr="00C31B0B">
        <w:rPr>
          <w:rFonts w:ascii="Times New Roman" w:hAnsi="Times New Roman" w:cs="Times New Roman"/>
          <w:sz w:val="20"/>
          <w:szCs w:val="20"/>
        </w:rPr>
        <w:t>процедур за рік.</w:t>
      </w:r>
    </w:p>
    <w:p w:rsidR="007732EF" w:rsidRPr="00C31B0B" w:rsidRDefault="007732EF" w:rsidP="00C25D67">
      <w:pPr>
        <w:jc w:val="both"/>
        <w:rPr>
          <w:rFonts w:ascii="Times New Roman" w:hAnsi="Times New Roman" w:cs="Times New Roman"/>
          <w:sz w:val="20"/>
          <w:szCs w:val="20"/>
        </w:rPr>
      </w:pPr>
      <w:r w:rsidRPr="00C31B0B">
        <w:rPr>
          <w:rFonts w:ascii="Times New Roman" w:hAnsi="Times New Roman" w:cs="Times New Roman"/>
          <w:sz w:val="20"/>
          <w:szCs w:val="20"/>
        </w:rPr>
        <w:t xml:space="preserve">Джерела : розрахунки проведені </w:t>
      </w:r>
      <w:r w:rsidR="00497158" w:rsidRPr="00C31B0B">
        <w:rPr>
          <w:rFonts w:ascii="Times New Roman" w:hAnsi="Times New Roman" w:cs="Times New Roman"/>
          <w:sz w:val="20"/>
          <w:szCs w:val="20"/>
        </w:rPr>
        <w:t xml:space="preserve">відділом інвестиційної діяльності та розвитку інфраструктури на підставі фактичних витрат часу на адміністрування </w:t>
      </w:r>
      <w:r w:rsidR="00616E7F" w:rsidRPr="00C31B0B">
        <w:rPr>
          <w:rFonts w:ascii="Times New Roman" w:hAnsi="Times New Roman" w:cs="Times New Roman"/>
          <w:sz w:val="20"/>
          <w:szCs w:val="20"/>
        </w:rPr>
        <w:t xml:space="preserve">та із застосуванням середньої заробітної плати працівників органів місцевого самоврядування  згідно діючого штатного розпису, яка склала  </w:t>
      </w:r>
      <w:r w:rsidR="00DB7EF0" w:rsidRPr="00C31B0B">
        <w:rPr>
          <w:rFonts w:ascii="Times New Roman" w:hAnsi="Times New Roman" w:cs="Times New Roman"/>
          <w:sz w:val="20"/>
          <w:szCs w:val="20"/>
        </w:rPr>
        <w:t xml:space="preserve">5500 </w:t>
      </w:r>
      <w:r w:rsidR="00616E7F" w:rsidRPr="00C31B0B">
        <w:rPr>
          <w:rFonts w:ascii="Times New Roman" w:hAnsi="Times New Roman" w:cs="Times New Roman"/>
          <w:sz w:val="20"/>
          <w:szCs w:val="20"/>
        </w:rPr>
        <w:t xml:space="preserve"> грн..</w:t>
      </w:r>
    </w:p>
    <w:p w:rsidR="0077321A" w:rsidRPr="00C31B0B" w:rsidRDefault="0077321A" w:rsidP="00C25D67">
      <w:pPr>
        <w:jc w:val="both"/>
        <w:rPr>
          <w:rFonts w:ascii="Times New Roman" w:hAnsi="Times New Roman" w:cs="Times New Roman"/>
          <w:sz w:val="28"/>
          <w:szCs w:val="28"/>
        </w:rPr>
      </w:pPr>
      <w:r w:rsidRPr="00C31B0B">
        <w:rPr>
          <w:rFonts w:ascii="Times New Roman" w:hAnsi="Times New Roman" w:cs="Times New Roman"/>
          <w:b/>
          <w:sz w:val="28"/>
          <w:szCs w:val="28"/>
        </w:rPr>
        <w:t>4</w:t>
      </w:r>
      <w:r w:rsidRPr="00C31B0B">
        <w:rPr>
          <w:rFonts w:ascii="Times New Roman" w:hAnsi="Times New Roman" w:cs="Times New Roman"/>
          <w:sz w:val="28"/>
          <w:szCs w:val="28"/>
        </w:rPr>
        <w:t>.Розрахунок сумарних витрат суб’єктів малого підприємництва, що виникають на виконання вимог регулювання</w:t>
      </w:r>
    </w:p>
    <w:tbl>
      <w:tblPr>
        <w:tblStyle w:val="a4"/>
        <w:tblW w:w="0" w:type="auto"/>
        <w:tblLayout w:type="fixed"/>
        <w:tblLook w:val="04A0"/>
      </w:tblPr>
      <w:tblGrid>
        <w:gridCol w:w="1526"/>
        <w:gridCol w:w="3400"/>
        <w:gridCol w:w="2464"/>
        <w:gridCol w:w="2464"/>
      </w:tblGrid>
      <w:tr w:rsidR="00AB712F" w:rsidRPr="00C31B0B" w:rsidTr="00F724B3">
        <w:tc>
          <w:tcPr>
            <w:tcW w:w="1526" w:type="dxa"/>
          </w:tcPr>
          <w:p w:rsidR="00AB712F" w:rsidRPr="00C31B0B" w:rsidRDefault="00B2750B" w:rsidP="007E6B56">
            <w:pPr>
              <w:jc w:val="center"/>
              <w:rPr>
                <w:rFonts w:ascii="Times New Roman" w:hAnsi="Times New Roman" w:cs="Times New Roman"/>
                <w:sz w:val="24"/>
                <w:szCs w:val="24"/>
              </w:rPr>
            </w:pPr>
            <w:r w:rsidRPr="00C31B0B">
              <w:rPr>
                <w:rFonts w:ascii="Times New Roman" w:hAnsi="Times New Roman" w:cs="Times New Roman"/>
                <w:sz w:val="24"/>
                <w:szCs w:val="24"/>
              </w:rPr>
              <w:t>Порядковий номер</w:t>
            </w:r>
          </w:p>
        </w:tc>
        <w:tc>
          <w:tcPr>
            <w:tcW w:w="3400" w:type="dxa"/>
          </w:tcPr>
          <w:p w:rsidR="00AB712F" w:rsidRPr="00C31B0B" w:rsidRDefault="005F01D3" w:rsidP="007E6B56">
            <w:pPr>
              <w:jc w:val="center"/>
              <w:rPr>
                <w:rFonts w:ascii="Times New Roman" w:hAnsi="Times New Roman" w:cs="Times New Roman"/>
                <w:sz w:val="24"/>
                <w:szCs w:val="24"/>
              </w:rPr>
            </w:pPr>
            <w:r w:rsidRPr="00C31B0B">
              <w:rPr>
                <w:rFonts w:ascii="Times New Roman" w:hAnsi="Times New Roman" w:cs="Times New Roman"/>
                <w:sz w:val="24"/>
                <w:szCs w:val="24"/>
              </w:rPr>
              <w:t>П</w:t>
            </w:r>
            <w:r w:rsidR="00B2750B" w:rsidRPr="00C31B0B">
              <w:rPr>
                <w:rFonts w:ascii="Times New Roman" w:hAnsi="Times New Roman" w:cs="Times New Roman"/>
                <w:sz w:val="24"/>
                <w:szCs w:val="24"/>
              </w:rPr>
              <w:t>оказник</w:t>
            </w:r>
          </w:p>
        </w:tc>
        <w:tc>
          <w:tcPr>
            <w:tcW w:w="2464" w:type="dxa"/>
          </w:tcPr>
          <w:p w:rsidR="00AB712F" w:rsidRPr="00C31B0B" w:rsidRDefault="007E6B56" w:rsidP="007E6B56">
            <w:pPr>
              <w:jc w:val="center"/>
              <w:rPr>
                <w:rFonts w:ascii="Times New Roman" w:hAnsi="Times New Roman" w:cs="Times New Roman"/>
                <w:sz w:val="24"/>
                <w:szCs w:val="24"/>
              </w:rPr>
            </w:pPr>
            <w:r w:rsidRPr="00C31B0B">
              <w:rPr>
                <w:rFonts w:ascii="Times New Roman" w:hAnsi="Times New Roman" w:cs="Times New Roman"/>
                <w:sz w:val="24"/>
                <w:szCs w:val="24"/>
              </w:rPr>
              <w:t>Перший рік регулювання (стартовий)</w:t>
            </w:r>
          </w:p>
        </w:tc>
        <w:tc>
          <w:tcPr>
            <w:tcW w:w="2464" w:type="dxa"/>
          </w:tcPr>
          <w:p w:rsidR="00AB712F" w:rsidRPr="00C31B0B" w:rsidRDefault="007E6B56" w:rsidP="007E6B56">
            <w:pPr>
              <w:jc w:val="center"/>
              <w:rPr>
                <w:rFonts w:ascii="Times New Roman" w:hAnsi="Times New Roman" w:cs="Times New Roman"/>
                <w:sz w:val="24"/>
                <w:szCs w:val="24"/>
              </w:rPr>
            </w:pPr>
            <w:r w:rsidRPr="00C31B0B">
              <w:rPr>
                <w:rFonts w:ascii="Times New Roman" w:hAnsi="Times New Roman" w:cs="Times New Roman"/>
                <w:sz w:val="24"/>
                <w:szCs w:val="24"/>
              </w:rPr>
              <w:t>За п’ять років</w:t>
            </w:r>
          </w:p>
        </w:tc>
      </w:tr>
      <w:tr w:rsidR="00AB712F" w:rsidRPr="00C31B0B" w:rsidTr="00F724B3">
        <w:tc>
          <w:tcPr>
            <w:tcW w:w="1526" w:type="dxa"/>
          </w:tcPr>
          <w:p w:rsidR="00AB712F" w:rsidRPr="00C31B0B" w:rsidRDefault="005F01D3" w:rsidP="005F01D3">
            <w:pPr>
              <w:jc w:val="center"/>
              <w:rPr>
                <w:rFonts w:ascii="Times New Roman" w:hAnsi="Times New Roman" w:cs="Times New Roman"/>
                <w:sz w:val="24"/>
                <w:szCs w:val="24"/>
              </w:rPr>
            </w:pPr>
            <w:r w:rsidRPr="00C31B0B">
              <w:rPr>
                <w:rFonts w:ascii="Times New Roman" w:hAnsi="Times New Roman" w:cs="Times New Roman"/>
                <w:sz w:val="24"/>
                <w:szCs w:val="24"/>
              </w:rPr>
              <w:t>1</w:t>
            </w:r>
          </w:p>
        </w:tc>
        <w:tc>
          <w:tcPr>
            <w:tcW w:w="3400" w:type="dxa"/>
          </w:tcPr>
          <w:p w:rsidR="00AB712F" w:rsidRPr="00C31B0B" w:rsidRDefault="00724B1F" w:rsidP="00724B1F">
            <w:pPr>
              <w:rPr>
                <w:rFonts w:ascii="Times New Roman" w:hAnsi="Times New Roman" w:cs="Times New Roman"/>
                <w:sz w:val="24"/>
                <w:szCs w:val="24"/>
              </w:rPr>
            </w:pPr>
            <w:r w:rsidRPr="00C31B0B">
              <w:rPr>
                <w:rFonts w:ascii="Times New Roman" w:hAnsi="Times New Roman" w:cs="Times New Roman"/>
                <w:sz w:val="24"/>
                <w:szCs w:val="24"/>
              </w:rPr>
              <w:t>Оцінка «прямих» витрат суб’єктів малого підприємництва на виконання регулювання</w:t>
            </w:r>
          </w:p>
        </w:tc>
        <w:tc>
          <w:tcPr>
            <w:tcW w:w="2464" w:type="dxa"/>
          </w:tcPr>
          <w:p w:rsidR="00AB712F" w:rsidRPr="00C31B0B" w:rsidRDefault="00A04180" w:rsidP="0091136D">
            <w:pPr>
              <w:jc w:val="center"/>
              <w:rPr>
                <w:rFonts w:ascii="Times New Roman" w:hAnsi="Times New Roman" w:cs="Times New Roman"/>
                <w:sz w:val="24"/>
                <w:szCs w:val="24"/>
              </w:rPr>
            </w:pPr>
            <w:r w:rsidRPr="00C31B0B">
              <w:rPr>
                <w:rFonts w:ascii="Times New Roman" w:hAnsi="Times New Roman" w:cs="Times New Roman"/>
                <w:sz w:val="24"/>
                <w:szCs w:val="24"/>
              </w:rPr>
              <w:t>0,0 грн. (дані рядка 8 пункту 3 цього додатку)</w:t>
            </w:r>
          </w:p>
        </w:tc>
        <w:tc>
          <w:tcPr>
            <w:tcW w:w="2464" w:type="dxa"/>
          </w:tcPr>
          <w:p w:rsidR="00AB712F" w:rsidRPr="00C31B0B" w:rsidRDefault="00A04180" w:rsidP="0091136D">
            <w:pPr>
              <w:jc w:val="center"/>
              <w:rPr>
                <w:rFonts w:ascii="Times New Roman" w:hAnsi="Times New Roman" w:cs="Times New Roman"/>
                <w:sz w:val="24"/>
                <w:szCs w:val="24"/>
              </w:rPr>
            </w:pPr>
            <w:r w:rsidRPr="00C31B0B">
              <w:rPr>
                <w:rFonts w:ascii="Times New Roman" w:hAnsi="Times New Roman" w:cs="Times New Roman"/>
                <w:sz w:val="24"/>
                <w:szCs w:val="24"/>
              </w:rPr>
              <w:t>0,0 грн. (дані рядка 8 пункту 3 цього додатку)</w:t>
            </w:r>
          </w:p>
        </w:tc>
      </w:tr>
      <w:tr w:rsidR="00AB712F" w:rsidRPr="00C31B0B" w:rsidTr="00F724B3">
        <w:tc>
          <w:tcPr>
            <w:tcW w:w="1526" w:type="dxa"/>
          </w:tcPr>
          <w:p w:rsidR="00AB712F" w:rsidRPr="00C31B0B" w:rsidRDefault="005F01D3" w:rsidP="005F01D3">
            <w:pPr>
              <w:jc w:val="center"/>
              <w:rPr>
                <w:rFonts w:ascii="Times New Roman" w:hAnsi="Times New Roman" w:cs="Times New Roman"/>
                <w:sz w:val="24"/>
                <w:szCs w:val="24"/>
              </w:rPr>
            </w:pPr>
            <w:r w:rsidRPr="00C31B0B">
              <w:rPr>
                <w:rFonts w:ascii="Times New Roman" w:hAnsi="Times New Roman" w:cs="Times New Roman"/>
                <w:sz w:val="24"/>
                <w:szCs w:val="24"/>
              </w:rPr>
              <w:t>2</w:t>
            </w:r>
          </w:p>
        </w:tc>
        <w:tc>
          <w:tcPr>
            <w:tcW w:w="3400" w:type="dxa"/>
          </w:tcPr>
          <w:p w:rsidR="00AB712F" w:rsidRPr="00C31B0B" w:rsidRDefault="00B02D77" w:rsidP="00724B1F">
            <w:pPr>
              <w:rPr>
                <w:rFonts w:ascii="Times New Roman" w:hAnsi="Times New Roman" w:cs="Times New Roman"/>
                <w:sz w:val="24"/>
                <w:szCs w:val="24"/>
              </w:rPr>
            </w:pPr>
            <w:r w:rsidRPr="00C31B0B">
              <w:rPr>
                <w:rFonts w:ascii="Times New Roman" w:hAnsi="Times New Roman" w:cs="Times New Roman"/>
                <w:sz w:val="24"/>
                <w:szCs w:val="24"/>
              </w:rPr>
              <w:t>Оцінка вартості адміністративних процедур для суб’єктів малого підприємництва щодо виконання регулювання та звітування</w:t>
            </w:r>
          </w:p>
        </w:tc>
        <w:tc>
          <w:tcPr>
            <w:tcW w:w="2464" w:type="dxa"/>
          </w:tcPr>
          <w:p w:rsidR="00AB712F" w:rsidRPr="00C31B0B" w:rsidRDefault="003363AA" w:rsidP="0091136D">
            <w:pPr>
              <w:jc w:val="center"/>
              <w:rPr>
                <w:rFonts w:ascii="Times New Roman" w:hAnsi="Times New Roman" w:cs="Times New Roman"/>
                <w:sz w:val="24"/>
                <w:szCs w:val="24"/>
              </w:rPr>
            </w:pPr>
            <w:r w:rsidRPr="00C31B0B">
              <w:rPr>
                <w:rFonts w:ascii="Times New Roman" w:hAnsi="Times New Roman" w:cs="Times New Roman"/>
                <w:sz w:val="24"/>
                <w:szCs w:val="24"/>
              </w:rPr>
              <w:t>1447,92</w:t>
            </w:r>
            <w:r w:rsidR="000B0BDD" w:rsidRPr="00C31B0B">
              <w:rPr>
                <w:rFonts w:ascii="Times New Roman" w:hAnsi="Times New Roman" w:cs="Times New Roman"/>
                <w:sz w:val="24"/>
                <w:szCs w:val="24"/>
              </w:rPr>
              <w:t xml:space="preserve"> грн. (дані рядка 16 пункту 3 цього додатку)</w:t>
            </w:r>
          </w:p>
        </w:tc>
        <w:tc>
          <w:tcPr>
            <w:tcW w:w="2464" w:type="dxa"/>
          </w:tcPr>
          <w:p w:rsidR="00AB712F" w:rsidRPr="00C31B0B" w:rsidRDefault="003363AA" w:rsidP="0091136D">
            <w:pPr>
              <w:jc w:val="center"/>
              <w:rPr>
                <w:rFonts w:ascii="Times New Roman" w:hAnsi="Times New Roman" w:cs="Times New Roman"/>
                <w:sz w:val="24"/>
                <w:szCs w:val="24"/>
              </w:rPr>
            </w:pPr>
            <w:r w:rsidRPr="00C31B0B">
              <w:rPr>
                <w:rFonts w:ascii="Times New Roman" w:hAnsi="Times New Roman" w:cs="Times New Roman"/>
                <w:sz w:val="24"/>
                <w:szCs w:val="24"/>
              </w:rPr>
              <w:t>7239,60</w:t>
            </w:r>
            <w:r w:rsidR="00FB4769" w:rsidRPr="00C31B0B">
              <w:rPr>
                <w:rFonts w:ascii="Times New Roman" w:hAnsi="Times New Roman" w:cs="Times New Roman"/>
                <w:sz w:val="24"/>
                <w:szCs w:val="24"/>
              </w:rPr>
              <w:t xml:space="preserve"> грн. (дані рядка 16 пункту 3 цього додатку)</w:t>
            </w:r>
          </w:p>
        </w:tc>
      </w:tr>
      <w:tr w:rsidR="006751C1" w:rsidRPr="00C31B0B" w:rsidTr="00F724B3">
        <w:tc>
          <w:tcPr>
            <w:tcW w:w="1526" w:type="dxa"/>
          </w:tcPr>
          <w:p w:rsidR="006751C1" w:rsidRPr="00C31B0B" w:rsidRDefault="006751C1" w:rsidP="005F01D3">
            <w:pPr>
              <w:jc w:val="center"/>
              <w:rPr>
                <w:rFonts w:ascii="Times New Roman" w:hAnsi="Times New Roman" w:cs="Times New Roman"/>
                <w:sz w:val="24"/>
                <w:szCs w:val="24"/>
              </w:rPr>
            </w:pPr>
            <w:r w:rsidRPr="00C31B0B">
              <w:rPr>
                <w:rFonts w:ascii="Times New Roman" w:hAnsi="Times New Roman" w:cs="Times New Roman"/>
                <w:sz w:val="24"/>
                <w:szCs w:val="24"/>
              </w:rPr>
              <w:t>3</w:t>
            </w:r>
          </w:p>
        </w:tc>
        <w:tc>
          <w:tcPr>
            <w:tcW w:w="3400" w:type="dxa"/>
          </w:tcPr>
          <w:p w:rsidR="006751C1" w:rsidRPr="00C31B0B" w:rsidRDefault="006751C1" w:rsidP="00724B1F">
            <w:pPr>
              <w:rPr>
                <w:rFonts w:ascii="Times New Roman" w:hAnsi="Times New Roman" w:cs="Times New Roman"/>
                <w:sz w:val="24"/>
                <w:szCs w:val="24"/>
              </w:rPr>
            </w:pPr>
            <w:r w:rsidRPr="00C31B0B">
              <w:rPr>
                <w:rFonts w:ascii="Times New Roman" w:hAnsi="Times New Roman" w:cs="Times New Roman"/>
                <w:sz w:val="24"/>
                <w:szCs w:val="24"/>
              </w:rPr>
              <w:t>Сумарні витрати малого підприємництва на виконання запланованого регулювання</w:t>
            </w:r>
          </w:p>
        </w:tc>
        <w:tc>
          <w:tcPr>
            <w:tcW w:w="2464" w:type="dxa"/>
          </w:tcPr>
          <w:p w:rsidR="006751C1" w:rsidRPr="00C31B0B" w:rsidRDefault="003363AA" w:rsidP="0091136D">
            <w:pPr>
              <w:jc w:val="center"/>
              <w:rPr>
                <w:rFonts w:ascii="Times New Roman" w:hAnsi="Times New Roman" w:cs="Times New Roman"/>
                <w:sz w:val="24"/>
                <w:szCs w:val="24"/>
              </w:rPr>
            </w:pPr>
            <w:r w:rsidRPr="00C31B0B">
              <w:rPr>
                <w:rFonts w:ascii="Times New Roman" w:hAnsi="Times New Roman" w:cs="Times New Roman"/>
                <w:sz w:val="24"/>
                <w:szCs w:val="24"/>
              </w:rPr>
              <w:t xml:space="preserve">1447,92 </w:t>
            </w:r>
            <w:r w:rsidR="006751C1" w:rsidRPr="00C31B0B">
              <w:rPr>
                <w:rFonts w:ascii="Times New Roman" w:hAnsi="Times New Roman" w:cs="Times New Roman"/>
                <w:sz w:val="24"/>
                <w:szCs w:val="24"/>
              </w:rPr>
              <w:t>грн. (</w:t>
            </w:r>
            <w:r w:rsidR="00A5129C" w:rsidRPr="00C31B0B">
              <w:rPr>
                <w:rFonts w:ascii="Times New Roman" w:hAnsi="Times New Roman" w:cs="Times New Roman"/>
                <w:sz w:val="24"/>
                <w:szCs w:val="24"/>
              </w:rPr>
              <w:t>сума рядків 1 та 2 цієї таблиці</w:t>
            </w:r>
            <w:r w:rsidR="006751C1" w:rsidRPr="00C31B0B">
              <w:rPr>
                <w:rFonts w:ascii="Times New Roman" w:hAnsi="Times New Roman" w:cs="Times New Roman"/>
                <w:sz w:val="24"/>
                <w:szCs w:val="24"/>
              </w:rPr>
              <w:t>)</w:t>
            </w:r>
          </w:p>
        </w:tc>
        <w:tc>
          <w:tcPr>
            <w:tcW w:w="2464" w:type="dxa"/>
          </w:tcPr>
          <w:p w:rsidR="006751C1" w:rsidRPr="00C31B0B" w:rsidRDefault="003363AA" w:rsidP="0091136D">
            <w:pPr>
              <w:jc w:val="center"/>
              <w:rPr>
                <w:rFonts w:ascii="Times New Roman" w:hAnsi="Times New Roman" w:cs="Times New Roman"/>
                <w:sz w:val="24"/>
                <w:szCs w:val="24"/>
              </w:rPr>
            </w:pPr>
            <w:r w:rsidRPr="00C31B0B">
              <w:rPr>
                <w:rFonts w:ascii="Times New Roman" w:hAnsi="Times New Roman" w:cs="Times New Roman"/>
                <w:sz w:val="24"/>
                <w:szCs w:val="24"/>
              </w:rPr>
              <w:t xml:space="preserve">7239,60 </w:t>
            </w:r>
            <w:r w:rsidR="006751C1" w:rsidRPr="00C31B0B">
              <w:rPr>
                <w:rFonts w:ascii="Times New Roman" w:hAnsi="Times New Roman" w:cs="Times New Roman"/>
                <w:sz w:val="24"/>
                <w:szCs w:val="24"/>
              </w:rPr>
              <w:t xml:space="preserve">грн. </w:t>
            </w:r>
            <w:r w:rsidR="00A5129C" w:rsidRPr="00C31B0B">
              <w:rPr>
                <w:rFonts w:ascii="Times New Roman" w:hAnsi="Times New Roman" w:cs="Times New Roman"/>
                <w:sz w:val="24"/>
                <w:szCs w:val="24"/>
              </w:rPr>
              <w:t>(сума рядків 1 та 2 цієї таблиці)</w:t>
            </w:r>
          </w:p>
        </w:tc>
      </w:tr>
      <w:tr w:rsidR="006751C1" w:rsidRPr="00C31B0B" w:rsidTr="00F724B3">
        <w:tc>
          <w:tcPr>
            <w:tcW w:w="1526" w:type="dxa"/>
          </w:tcPr>
          <w:p w:rsidR="006751C1" w:rsidRPr="00C31B0B" w:rsidRDefault="006751C1" w:rsidP="005F01D3">
            <w:pPr>
              <w:jc w:val="center"/>
              <w:rPr>
                <w:rFonts w:ascii="Times New Roman" w:hAnsi="Times New Roman" w:cs="Times New Roman"/>
                <w:sz w:val="24"/>
                <w:szCs w:val="24"/>
              </w:rPr>
            </w:pPr>
            <w:r w:rsidRPr="00C31B0B">
              <w:rPr>
                <w:rFonts w:ascii="Times New Roman" w:hAnsi="Times New Roman" w:cs="Times New Roman"/>
                <w:sz w:val="24"/>
                <w:szCs w:val="24"/>
              </w:rPr>
              <w:t>4</w:t>
            </w:r>
          </w:p>
        </w:tc>
        <w:tc>
          <w:tcPr>
            <w:tcW w:w="3400" w:type="dxa"/>
          </w:tcPr>
          <w:p w:rsidR="006751C1" w:rsidRPr="00C31B0B" w:rsidRDefault="00A5129C" w:rsidP="00724B1F">
            <w:pPr>
              <w:rPr>
                <w:rFonts w:ascii="Times New Roman" w:hAnsi="Times New Roman" w:cs="Times New Roman"/>
                <w:sz w:val="24"/>
                <w:szCs w:val="24"/>
              </w:rPr>
            </w:pPr>
            <w:r w:rsidRPr="00C31B0B">
              <w:rPr>
                <w:rFonts w:ascii="Times New Roman" w:hAnsi="Times New Roman" w:cs="Times New Roman"/>
                <w:sz w:val="24"/>
                <w:szCs w:val="24"/>
              </w:rPr>
              <w:t xml:space="preserve">Бюджетні витрати на адміністрування регулювання </w:t>
            </w:r>
            <w:r w:rsidR="009C7973" w:rsidRPr="00C31B0B">
              <w:rPr>
                <w:rFonts w:ascii="Times New Roman" w:hAnsi="Times New Roman" w:cs="Times New Roman"/>
                <w:sz w:val="24"/>
                <w:szCs w:val="24"/>
              </w:rPr>
              <w:t>суб’єктів малого підприємництва</w:t>
            </w:r>
          </w:p>
        </w:tc>
        <w:tc>
          <w:tcPr>
            <w:tcW w:w="2464" w:type="dxa"/>
          </w:tcPr>
          <w:p w:rsidR="006751C1" w:rsidRPr="00C31B0B" w:rsidRDefault="00B26ED4" w:rsidP="00B26ED4">
            <w:pPr>
              <w:jc w:val="center"/>
              <w:rPr>
                <w:rFonts w:ascii="Times New Roman" w:hAnsi="Times New Roman" w:cs="Times New Roman"/>
                <w:sz w:val="24"/>
                <w:szCs w:val="24"/>
              </w:rPr>
            </w:pPr>
            <w:r w:rsidRPr="00C31B0B">
              <w:rPr>
                <w:rFonts w:ascii="Times New Roman" w:hAnsi="Times New Roman" w:cs="Times New Roman"/>
                <w:sz w:val="24"/>
                <w:szCs w:val="24"/>
              </w:rPr>
              <w:t>646,82</w:t>
            </w:r>
          </w:p>
        </w:tc>
        <w:tc>
          <w:tcPr>
            <w:tcW w:w="2464" w:type="dxa"/>
          </w:tcPr>
          <w:p w:rsidR="006751C1" w:rsidRPr="00C31B0B" w:rsidRDefault="00B26ED4" w:rsidP="00B26ED4">
            <w:pPr>
              <w:jc w:val="center"/>
              <w:rPr>
                <w:rFonts w:ascii="Times New Roman" w:hAnsi="Times New Roman" w:cs="Times New Roman"/>
                <w:sz w:val="24"/>
                <w:szCs w:val="24"/>
              </w:rPr>
            </w:pPr>
            <w:r w:rsidRPr="00C31B0B">
              <w:rPr>
                <w:rFonts w:ascii="Times New Roman" w:hAnsi="Times New Roman" w:cs="Times New Roman"/>
                <w:sz w:val="24"/>
                <w:szCs w:val="24"/>
              </w:rPr>
              <w:t>3234,1</w:t>
            </w:r>
          </w:p>
        </w:tc>
      </w:tr>
      <w:tr w:rsidR="006751C1" w:rsidRPr="00C31B0B" w:rsidTr="00F724B3">
        <w:tc>
          <w:tcPr>
            <w:tcW w:w="1526" w:type="dxa"/>
          </w:tcPr>
          <w:p w:rsidR="006751C1" w:rsidRPr="00C31B0B" w:rsidRDefault="006751C1" w:rsidP="005F01D3">
            <w:pPr>
              <w:jc w:val="center"/>
              <w:rPr>
                <w:rFonts w:ascii="Times New Roman" w:hAnsi="Times New Roman" w:cs="Times New Roman"/>
                <w:sz w:val="24"/>
                <w:szCs w:val="24"/>
              </w:rPr>
            </w:pPr>
            <w:r w:rsidRPr="00C31B0B">
              <w:rPr>
                <w:rFonts w:ascii="Times New Roman" w:hAnsi="Times New Roman" w:cs="Times New Roman"/>
                <w:sz w:val="24"/>
                <w:szCs w:val="24"/>
              </w:rPr>
              <w:t>5</w:t>
            </w:r>
          </w:p>
        </w:tc>
        <w:tc>
          <w:tcPr>
            <w:tcW w:w="3400" w:type="dxa"/>
          </w:tcPr>
          <w:p w:rsidR="006751C1" w:rsidRPr="00C31B0B" w:rsidRDefault="00964FA8" w:rsidP="00724B1F">
            <w:pPr>
              <w:rPr>
                <w:rFonts w:ascii="Times New Roman" w:hAnsi="Times New Roman" w:cs="Times New Roman"/>
                <w:sz w:val="24"/>
                <w:szCs w:val="24"/>
              </w:rPr>
            </w:pPr>
            <w:r w:rsidRPr="00C31B0B">
              <w:rPr>
                <w:rFonts w:ascii="Times New Roman" w:hAnsi="Times New Roman" w:cs="Times New Roman"/>
                <w:sz w:val="24"/>
                <w:szCs w:val="24"/>
              </w:rPr>
              <w:t xml:space="preserve">Сумарні витрати на виконання запланованого регулювання </w:t>
            </w:r>
          </w:p>
        </w:tc>
        <w:tc>
          <w:tcPr>
            <w:tcW w:w="2464" w:type="dxa"/>
          </w:tcPr>
          <w:p w:rsidR="006751C1" w:rsidRPr="00C31B0B" w:rsidRDefault="00777E00" w:rsidP="000B148D">
            <w:pPr>
              <w:jc w:val="center"/>
              <w:rPr>
                <w:rFonts w:ascii="Times New Roman" w:hAnsi="Times New Roman" w:cs="Times New Roman"/>
                <w:sz w:val="24"/>
                <w:szCs w:val="24"/>
              </w:rPr>
            </w:pPr>
            <w:r w:rsidRPr="00C31B0B">
              <w:rPr>
                <w:rFonts w:ascii="Times New Roman" w:hAnsi="Times New Roman" w:cs="Times New Roman"/>
                <w:sz w:val="24"/>
                <w:szCs w:val="24"/>
              </w:rPr>
              <w:t>2094,74</w:t>
            </w:r>
          </w:p>
        </w:tc>
        <w:tc>
          <w:tcPr>
            <w:tcW w:w="2464" w:type="dxa"/>
          </w:tcPr>
          <w:p w:rsidR="006751C1" w:rsidRPr="00C31B0B" w:rsidRDefault="00777E00" w:rsidP="00CF1339">
            <w:pPr>
              <w:jc w:val="center"/>
              <w:rPr>
                <w:rFonts w:ascii="Times New Roman" w:hAnsi="Times New Roman" w:cs="Times New Roman"/>
                <w:sz w:val="24"/>
                <w:szCs w:val="24"/>
              </w:rPr>
            </w:pPr>
            <w:r w:rsidRPr="00C31B0B">
              <w:rPr>
                <w:rFonts w:ascii="Times New Roman" w:hAnsi="Times New Roman" w:cs="Times New Roman"/>
                <w:sz w:val="24"/>
                <w:szCs w:val="24"/>
              </w:rPr>
              <w:t>1047</w:t>
            </w:r>
            <w:r w:rsidR="00980831" w:rsidRPr="00C31B0B">
              <w:rPr>
                <w:rFonts w:ascii="Times New Roman" w:hAnsi="Times New Roman" w:cs="Times New Roman"/>
                <w:sz w:val="24"/>
                <w:szCs w:val="24"/>
              </w:rPr>
              <w:t>3</w:t>
            </w:r>
            <w:r w:rsidRPr="00C31B0B">
              <w:rPr>
                <w:rFonts w:ascii="Times New Roman" w:hAnsi="Times New Roman" w:cs="Times New Roman"/>
                <w:sz w:val="24"/>
                <w:szCs w:val="24"/>
              </w:rPr>
              <w:t>,70</w:t>
            </w:r>
          </w:p>
        </w:tc>
      </w:tr>
    </w:tbl>
    <w:p w:rsidR="006844E4" w:rsidRPr="00C31B0B" w:rsidRDefault="006844E4" w:rsidP="00C25D67">
      <w:pPr>
        <w:jc w:val="both"/>
        <w:rPr>
          <w:rFonts w:ascii="Times New Roman" w:hAnsi="Times New Roman" w:cs="Times New Roman"/>
          <w:b/>
          <w:sz w:val="24"/>
          <w:szCs w:val="24"/>
        </w:rPr>
      </w:pPr>
    </w:p>
    <w:p w:rsidR="00AB712F" w:rsidRPr="00C31B0B" w:rsidRDefault="006844E4" w:rsidP="00C25D67">
      <w:pPr>
        <w:jc w:val="both"/>
        <w:rPr>
          <w:rFonts w:ascii="Times New Roman" w:hAnsi="Times New Roman" w:cs="Times New Roman"/>
          <w:sz w:val="28"/>
          <w:szCs w:val="28"/>
        </w:rPr>
      </w:pPr>
      <w:r w:rsidRPr="00C31B0B">
        <w:rPr>
          <w:rFonts w:ascii="Times New Roman" w:hAnsi="Times New Roman" w:cs="Times New Roman"/>
          <w:b/>
          <w:sz w:val="28"/>
          <w:szCs w:val="28"/>
        </w:rPr>
        <w:t>5.</w:t>
      </w:r>
      <w:r w:rsidRPr="00C31B0B">
        <w:rPr>
          <w:rFonts w:ascii="Times New Roman" w:hAnsi="Times New Roman" w:cs="Times New Roman"/>
          <w:sz w:val="28"/>
          <w:szCs w:val="28"/>
        </w:rPr>
        <w:t>Розро</w:t>
      </w:r>
      <w:r w:rsidR="005A4096" w:rsidRPr="00C31B0B">
        <w:rPr>
          <w:rFonts w:ascii="Times New Roman" w:hAnsi="Times New Roman" w:cs="Times New Roman"/>
          <w:sz w:val="28"/>
          <w:szCs w:val="28"/>
        </w:rPr>
        <w:t xml:space="preserve">блення </w:t>
      </w:r>
      <w:proofErr w:type="spellStart"/>
      <w:r w:rsidR="005A4096" w:rsidRPr="00C31B0B">
        <w:rPr>
          <w:rFonts w:ascii="Times New Roman" w:hAnsi="Times New Roman" w:cs="Times New Roman"/>
          <w:sz w:val="28"/>
          <w:szCs w:val="28"/>
        </w:rPr>
        <w:t>корегуючи</w:t>
      </w:r>
      <w:r w:rsidR="00EB5E3A" w:rsidRPr="00C31B0B">
        <w:rPr>
          <w:rFonts w:ascii="Times New Roman" w:hAnsi="Times New Roman" w:cs="Times New Roman"/>
          <w:sz w:val="28"/>
          <w:szCs w:val="28"/>
        </w:rPr>
        <w:t>х</w:t>
      </w:r>
      <w:proofErr w:type="spellEnd"/>
      <w:r w:rsidR="005A4096" w:rsidRPr="00C31B0B">
        <w:rPr>
          <w:rFonts w:ascii="Times New Roman" w:hAnsi="Times New Roman" w:cs="Times New Roman"/>
          <w:sz w:val="28"/>
          <w:szCs w:val="28"/>
        </w:rPr>
        <w:t xml:space="preserve"> (пом’якшувальних) заходів для малого підприємництва щодо запропонованого регулювання</w:t>
      </w:r>
      <w:r w:rsidR="00EB5E3A" w:rsidRPr="00C31B0B">
        <w:rPr>
          <w:rFonts w:ascii="Times New Roman" w:hAnsi="Times New Roman" w:cs="Times New Roman"/>
          <w:sz w:val="28"/>
          <w:szCs w:val="28"/>
        </w:rPr>
        <w:t>.</w:t>
      </w:r>
    </w:p>
    <w:p w:rsidR="006F1602" w:rsidRPr="00C31B0B" w:rsidRDefault="006F1602" w:rsidP="006F1602">
      <w:pPr>
        <w:ind w:firstLine="708"/>
        <w:jc w:val="both"/>
        <w:rPr>
          <w:rFonts w:ascii="Times New Roman" w:hAnsi="Times New Roman" w:cs="Times New Roman"/>
          <w:sz w:val="28"/>
          <w:szCs w:val="28"/>
        </w:rPr>
      </w:pPr>
      <w:r w:rsidRPr="00C31B0B">
        <w:rPr>
          <w:rFonts w:ascii="Times New Roman" w:hAnsi="Times New Roman" w:cs="Times New Roman"/>
          <w:sz w:val="28"/>
          <w:szCs w:val="28"/>
        </w:rPr>
        <w:lastRenderedPageBreak/>
        <w:t xml:space="preserve">Пом’якшувальними  заходами для суб’єктів  малого підприємництва може бути встановлення менших розмірів пайової участі у розвитку інфраструктури </w:t>
      </w:r>
      <w:r w:rsidR="00EB5E3A" w:rsidRPr="00C31B0B">
        <w:rPr>
          <w:rFonts w:ascii="Times New Roman" w:hAnsi="Times New Roman" w:cs="Times New Roman"/>
          <w:sz w:val="28"/>
          <w:szCs w:val="28"/>
        </w:rPr>
        <w:t xml:space="preserve">населених пунктів, що входять до складу Ніжинської міської об'єднаної територіальної громади </w:t>
      </w:r>
      <w:r w:rsidRPr="00C31B0B">
        <w:rPr>
          <w:rFonts w:ascii="Times New Roman" w:hAnsi="Times New Roman" w:cs="Times New Roman"/>
          <w:sz w:val="28"/>
          <w:szCs w:val="28"/>
        </w:rPr>
        <w:t xml:space="preserve"> або спрощення адміністративних процедур з виконання регулювання.</w:t>
      </w:r>
    </w:p>
    <w:p w:rsidR="006F1602" w:rsidRPr="00C31B0B" w:rsidRDefault="00B13988" w:rsidP="006F1602">
      <w:pPr>
        <w:ind w:firstLine="708"/>
        <w:jc w:val="both"/>
        <w:rPr>
          <w:rFonts w:ascii="Times New Roman" w:hAnsi="Times New Roman" w:cs="Times New Roman"/>
          <w:sz w:val="28"/>
          <w:szCs w:val="28"/>
        </w:rPr>
      </w:pPr>
      <w:r w:rsidRPr="00C31B0B">
        <w:rPr>
          <w:rFonts w:ascii="Times New Roman" w:hAnsi="Times New Roman" w:cs="Times New Roman"/>
          <w:sz w:val="28"/>
          <w:szCs w:val="28"/>
        </w:rPr>
        <w:t>1.</w:t>
      </w:r>
      <w:r w:rsidR="005B5B3D" w:rsidRPr="00C31B0B">
        <w:rPr>
          <w:rFonts w:ascii="Times New Roman" w:hAnsi="Times New Roman" w:cs="Times New Roman"/>
          <w:sz w:val="28"/>
          <w:szCs w:val="28"/>
        </w:rPr>
        <w:t>Щодо зменшення розмірів пайової участі у розвитку інфраструктури</w:t>
      </w:r>
      <w:r w:rsidR="00EB5E3A" w:rsidRPr="00C31B0B">
        <w:rPr>
          <w:rFonts w:ascii="Times New Roman" w:hAnsi="Times New Roman" w:cs="Times New Roman"/>
          <w:sz w:val="28"/>
          <w:szCs w:val="28"/>
        </w:rPr>
        <w:t xml:space="preserve"> населених пунктів, що входять до складу Ніжинської міської об'єднаної територіальної громади</w:t>
      </w:r>
      <w:r w:rsidR="005B5B3D" w:rsidRPr="00C31B0B">
        <w:rPr>
          <w:rFonts w:ascii="Times New Roman" w:hAnsi="Times New Roman" w:cs="Times New Roman"/>
          <w:sz w:val="28"/>
          <w:szCs w:val="28"/>
        </w:rPr>
        <w:t>:</w:t>
      </w:r>
    </w:p>
    <w:p w:rsidR="006F79C6" w:rsidRPr="00C31B0B" w:rsidRDefault="00E216DF" w:rsidP="007D6405">
      <w:pPr>
        <w:ind w:firstLine="708"/>
        <w:jc w:val="both"/>
        <w:rPr>
          <w:rFonts w:ascii="Times New Roman" w:hAnsi="Times New Roman" w:cs="Times New Roman"/>
          <w:sz w:val="28"/>
          <w:szCs w:val="28"/>
        </w:rPr>
      </w:pPr>
      <w:r w:rsidRPr="00C31B0B">
        <w:rPr>
          <w:rFonts w:ascii="Times New Roman" w:hAnsi="Times New Roman" w:cs="Times New Roman"/>
          <w:sz w:val="28"/>
          <w:szCs w:val="28"/>
        </w:rPr>
        <w:t>Відповідно до Закону України «</w:t>
      </w:r>
      <w:r w:rsidR="0052196E" w:rsidRPr="00C31B0B">
        <w:rPr>
          <w:rFonts w:ascii="Times New Roman" w:hAnsi="Times New Roman" w:cs="Times New Roman"/>
          <w:sz w:val="28"/>
          <w:szCs w:val="28"/>
        </w:rPr>
        <w:t>Про регулювання містобудівної діяльності» до повноважень органів мі</w:t>
      </w:r>
      <w:r w:rsidR="00751013" w:rsidRPr="00C31B0B">
        <w:rPr>
          <w:rFonts w:ascii="Times New Roman" w:hAnsi="Times New Roman" w:cs="Times New Roman"/>
          <w:sz w:val="28"/>
          <w:szCs w:val="28"/>
        </w:rPr>
        <w:t>сцевого самоврядування належить встановлення розмірів пайової участі у розвитку</w:t>
      </w:r>
      <w:r w:rsidR="00BD63A3" w:rsidRPr="00C31B0B">
        <w:rPr>
          <w:rFonts w:ascii="Times New Roman" w:hAnsi="Times New Roman" w:cs="Times New Roman"/>
          <w:sz w:val="28"/>
          <w:szCs w:val="28"/>
        </w:rPr>
        <w:t xml:space="preserve"> інженерно-транспортної та соціальної </w:t>
      </w:r>
      <w:r w:rsidR="00751013" w:rsidRPr="00C31B0B">
        <w:rPr>
          <w:rFonts w:ascii="Times New Roman" w:hAnsi="Times New Roman" w:cs="Times New Roman"/>
          <w:sz w:val="28"/>
          <w:szCs w:val="28"/>
        </w:rPr>
        <w:t xml:space="preserve"> інфраструктури</w:t>
      </w:r>
      <w:r w:rsidR="00BD63A3" w:rsidRPr="00C31B0B">
        <w:rPr>
          <w:rFonts w:ascii="Times New Roman" w:hAnsi="Times New Roman" w:cs="Times New Roman"/>
          <w:sz w:val="28"/>
          <w:szCs w:val="28"/>
        </w:rPr>
        <w:t xml:space="preserve"> </w:t>
      </w:r>
      <w:r w:rsidR="00EB5E3A" w:rsidRPr="00C31B0B">
        <w:rPr>
          <w:rFonts w:ascii="Times New Roman" w:hAnsi="Times New Roman" w:cs="Times New Roman"/>
          <w:sz w:val="28"/>
          <w:szCs w:val="28"/>
        </w:rPr>
        <w:t>населених пунктів, що входять до складу Ніжинської міської об'єднаної територіальної громади</w:t>
      </w:r>
      <w:r w:rsidR="00BD63A3" w:rsidRPr="00C31B0B">
        <w:rPr>
          <w:rFonts w:ascii="Times New Roman" w:hAnsi="Times New Roman" w:cs="Times New Roman"/>
          <w:sz w:val="28"/>
          <w:szCs w:val="28"/>
        </w:rPr>
        <w:t>.</w:t>
      </w:r>
      <w:r w:rsidR="00044B05" w:rsidRPr="00C31B0B">
        <w:rPr>
          <w:rFonts w:ascii="Times New Roman" w:hAnsi="Times New Roman" w:cs="Times New Roman"/>
          <w:sz w:val="28"/>
          <w:szCs w:val="28"/>
        </w:rPr>
        <w:t xml:space="preserve"> Граничний розмір пайової участі у розвитку інженерно-транспортної та соціальної  інфраструктури не може перевищувати 10 відсотків загальної кошторисної </w:t>
      </w:r>
      <w:r w:rsidR="00CF6C29" w:rsidRPr="00C31B0B">
        <w:rPr>
          <w:rFonts w:ascii="Times New Roman" w:hAnsi="Times New Roman" w:cs="Times New Roman"/>
          <w:sz w:val="28"/>
          <w:szCs w:val="28"/>
        </w:rPr>
        <w:t>вартості будівництва об’єкта</w:t>
      </w:r>
      <w:r w:rsidR="00F17D3E" w:rsidRPr="00C31B0B">
        <w:rPr>
          <w:rFonts w:ascii="Times New Roman" w:hAnsi="Times New Roman" w:cs="Times New Roman"/>
          <w:sz w:val="28"/>
          <w:szCs w:val="28"/>
        </w:rPr>
        <w:t>.</w:t>
      </w:r>
      <w:r w:rsidR="006F79C6" w:rsidRPr="00C31B0B">
        <w:rPr>
          <w:rFonts w:ascii="Times New Roman" w:hAnsi="Times New Roman" w:cs="Times New Roman"/>
          <w:sz w:val="28"/>
          <w:szCs w:val="28"/>
        </w:rPr>
        <w:t xml:space="preserve"> Оплата за пайову участь у розвитку інфраструктури великою мірою компенсується зменшенням податкового навантаження у зв’язку  </w:t>
      </w:r>
      <w:r w:rsidR="007D6405" w:rsidRPr="00C31B0B">
        <w:rPr>
          <w:rFonts w:ascii="Times New Roman" w:hAnsi="Times New Roman" w:cs="Times New Roman"/>
          <w:sz w:val="28"/>
          <w:szCs w:val="28"/>
        </w:rPr>
        <w:t>з</w:t>
      </w:r>
      <w:r w:rsidR="00EB5E3A" w:rsidRPr="00C31B0B">
        <w:rPr>
          <w:rFonts w:ascii="Times New Roman" w:hAnsi="Times New Roman" w:cs="Times New Roman"/>
          <w:sz w:val="28"/>
          <w:szCs w:val="28"/>
        </w:rPr>
        <w:t>і</w:t>
      </w:r>
      <w:r w:rsidR="007D6405" w:rsidRPr="00C31B0B">
        <w:rPr>
          <w:rFonts w:ascii="Times New Roman" w:hAnsi="Times New Roman" w:cs="Times New Roman"/>
          <w:sz w:val="28"/>
          <w:szCs w:val="28"/>
        </w:rPr>
        <w:t xml:space="preserve"> зниженням в 2016 році розміру єдиного соціального внеску  з 34,7% </w:t>
      </w:r>
      <w:r w:rsidR="006E5292" w:rsidRPr="00C31B0B">
        <w:rPr>
          <w:rFonts w:ascii="Times New Roman" w:hAnsi="Times New Roman" w:cs="Times New Roman"/>
          <w:sz w:val="28"/>
          <w:szCs w:val="28"/>
        </w:rPr>
        <w:t xml:space="preserve">  </w:t>
      </w:r>
      <w:r w:rsidR="007D6405" w:rsidRPr="00C31B0B">
        <w:rPr>
          <w:rFonts w:ascii="Times New Roman" w:hAnsi="Times New Roman" w:cs="Times New Roman"/>
          <w:sz w:val="28"/>
          <w:szCs w:val="28"/>
        </w:rPr>
        <w:t xml:space="preserve">до </w:t>
      </w:r>
      <w:r w:rsidR="006E5292" w:rsidRPr="00C31B0B">
        <w:rPr>
          <w:rFonts w:ascii="Times New Roman" w:hAnsi="Times New Roman" w:cs="Times New Roman"/>
          <w:sz w:val="28"/>
          <w:szCs w:val="28"/>
        </w:rPr>
        <w:t xml:space="preserve"> </w:t>
      </w:r>
      <w:r w:rsidR="007D6405" w:rsidRPr="00C31B0B">
        <w:rPr>
          <w:rFonts w:ascii="Times New Roman" w:hAnsi="Times New Roman" w:cs="Times New Roman"/>
          <w:sz w:val="28"/>
          <w:szCs w:val="28"/>
        </w:rPr>
        <w:t>22%.</w:t>
      </w:r>
    </w:p>
    <w:p w:rsidR="005B5B3D" w:rsidRPr="00C31B0B" w:rsidRDefault="00B13988" w:rsidP="006F1602">
      <w:pPr>
        <w:ind w:firstLine="708"/>
        <w:jc w:val="both"/>
        <w:rPr>
          <w:rFonts w:ascii="Times New Roman" w:hAnsi="Times New Roman" w:cs="Times New Roman"/>
          <w:sz w:val="28"/>
          <w:szCs w:val="28"/>
        </w:rPr>
      </w:pPr>
      <w:r w:rsidRPr="00C31B0B">
        <w:rPr>
          <w:rFonts w:ascii="Times New Roman" w:hAnsi="Times New Roman" w:cs="Times New Roman"/>
          <w:sz w:val="28"/>
          <w:szCs w:val="28"/>
        </w:rPr>
        <w:t>2.Щодо спрощення адміністративних процедур з регулювання:</w:t>
      </w:r>
    </w:p>
    <w:p w:rsidR="009B4538" w:rsidRPr="00C31B0B" w:rsidRDefault="009B4538" w:rsidP="009B4538">
      <w:pPr>
        <w:jc w:val="both"/>
        <w:rPr>
          <w:rFonts w:ascii="Times New Roman" w:hAnsi="Times New Roman" w:cs="Times New Roman"/>
          <w:sz w:val="28"/>
          <w:szCs w:val="28"/>
        </w:rPr>
      </w:pPr>
      <w:r w:rsidRPr="00C31B0B">
        <w:rPr>
          <w:rFonts w:ascii="Times New Roman" w:hAnsi="Times New Roman" w:cs="Times New Roman"/>
          <w:sz w:val="28"/>
          <w:szCs w:val="28"/>
        </w:rPr>
        <w:t>Перелік документів</w:t>
      </w:r>
      <w:r w:rsidR="005E718C" w:rsidRPr="00C31B0B">
        <w:rPr>
          <w:rFonts w:ascii="Times New Roman" w:hAnsi="Times New Roman" w:cs="Times New Roman"/>
          <w:sz w:val="28"/>
          <w:szCs w:val="28"/>
        </w:rPr>
        <w:t>,</w:t>
      </w:r>
      <w:r w:rsidRPr="00C31B0B">
        <w:rPr>
          <w:rFonts w:ascii="Times New Roman" w:hAnsi="Times New Roman" w:cs="Times New Roman"/>
          <w:sz w:val="28"/>
          <w:szCs w:val="28"/>
        </w:rPr>
        <w:t xml:space="preserve"> які подаються для укладання договорів</w:t>
      </w:r>
      <w:r w:rsidR="005E718C" w:rsidRPr="00C31B0B">
        <w:rPr>
          <w:rFonts w:ascii="Times New Roman" w:hAnsi="Times New Roman" w:cs="Times New Roman"/>
          <w:sz w:val="28"/>
          <w:szCs w:val="28"/>
        </w:rPr>
        <w:t>,</w:t>
      </w:r>
      <w:r w:rsidRPr="00C31B0B">
        <w:rPr>
          <w:rFonts w:ascii="Times New Roman" w:hAnsi="Times New Roman" w:cs="Times New Roman"/>
          <w:sz w:val="28"/>
          <w:szCs w:val="28"/>
        </w:rPr>
        <w:t xml:space="preserve"> визначено чинним законодавством.</w:t>
      </w:r>
    </w:p>
    <w:p w:rsidR="00951A0C" w:rsidRPr="00C31B0B" w:rsidRDefault="00951A0C" w:rsidP="00FC4F34">
      <w:pPr>
        <w:jc w:val="both"/>
        <w:rPr>
          <w:rFonts w:ascii="Times New Roman" w:hAnsi="Times New Roman" w:cs="Times New Roman"/>
          <w:sz w:val="28"/>
          <w:szCs w:val="28"/>
        </w:rPr>
      </w:pPr>
    </w:p>
    <w:p w:rsidR="00FC4F34" w:rsidRPr="00C31B0B" w:rsidRDefault="00FC4F34" w:rsidP="00FC4F34">
      <w:pPr>
        <w:jc w:val="both"/>
        <w:rPr>
          <w:rFonts w:ascii="Times New Roman" w:hAnsi="Times New Roman" w:cs="Times New Roman"/>
          <w:sz w:val="28"/>
          <w:szCs w:val="28"/>
        </w:rPr>
      </w:pPr>
      <w:r w:rsidRPr="00C31B0B">
        <w:rPr>
          <w:rFonts w:ascii="Times New Roman" w:hAnsi="Times New Roman" w:cs="Times New Roman"/>
          <w:sz w:val="28"/>
          <w:szCs w:val="28"/>
        </w:rPr>
        <w:t xml:space="preserve">Міський голова                                                              </w:t>
      </w:r>
      <w:r w:rsidR="000D447A" w:rsidRPr="00C31B0B">
        <w:rPr>
          <w:rFonts w:ascii="Times New Roman" w:hAnsi="Times New Roman" w:cs="Times New Roman"/>
          <w:sz w:val="28"/>
          <w:szCs w:val="28"/>
        </w:rPr>
        <w:t xml:space="preserve">          </w:t>
      </w:r>
      <w:r w:rsidRPr="00C31B0B">
        <w:rPr>
          <w:rFonts w:ascii="Times New Roman" w:hAnsi="Times New Roman" w:cs="Times New Roman"/>
          <w:sz w:val="28"/>
          <w:szCs w:val="28"/>
        </w:rPr>
        <w:t xml:space="preserve">        А.В.</w:t>
      </w:r>
      <w:proofErr w:type="spellStart"/>
      <w:r w:rsidRPr="00C31B0B">
        <w:rPr>
          <w:rFonts w:ascii="Times New Roman" w:hAnsi="Times New Roman" w:cs="Times New Roman"/>
          <w:sz w:val="28"/>
          <w:szCs w:val="28"/>
        </w:rPr>
        <w:t>Лінник</w:t>
      </w:r>
      <w:proofErr w:type="spellEnd"/>
      <w:r w:rsidRPr="00C31B0B">
        <w:rPr>
          <w:rFonts w:ascii="Times New Roman" w:hAnsi="Times New Roman" w:cs="Times New Roman"/>
          <w:sz w:val="28"/>
          <w:szCs w:val="28"/>
        </w:rPr>
        <w:t xml:space="preserve"> </w:t>
      </w:r>
    </w:p>
    <w:sectPr w:rsidR="00FC4F34" w:rsidRPr="00C31B0B" w:rsidSect="00DB39E8">
      <w:pgSz w:w="11906" w:h="16838"/>
      <w:pgMar w:top="709" w:right="567"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41C4F"/>
    <w:multiLevelType w:val="hybridMultilevel"/>
    <w:tmpl w:val="894C99C8"/>
    <w:lvl w:ilvl="0" w:tplc="76007E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D652DEB"/>
    <w:multiLevelType w:val="hybridMultilevel"/>
    <w:tmpl w:val="A46AE5F2"/>
    <w:lvl w:ilvl="0" w:tplc="B186E0EE">
      <w:start w:val="2"/>
      <w:numFmt w:val="bullet"/>
      <w:lvlText w:val="-"/>
      <w:lvlJc w:val="left"/>
      <w:pPr>
        <w:ind w:left="862" w:hanging="360"/>
      </w:pPr>
      <w:rPr>
        <w:rFonts w:ascii="Times New Roman" w:eastAsiaTheme="minorHAnsi" w:hAnsi="Times New Roman" w:cs="Times New Roman" w:hint="default"/>
        <w:b/>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
    <w:nsid w:val="671555E0"/>
    <w:multiLevelType w:val="hybridMultilevel"/>
    <w:tmpl w:val="2F007BB0"/>
    <w:lvl w:ilvl="0" w:tplc="8034D342">
      <w:start w:val="1"/>
      <w:numFmt w:val="decimal"/>
      <w:lvlText w:val="%1."/>
      <w:lvlJc w:val="left"/>
      <w:pPr>
        <w:ind w:left="502"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025D1B"/>
    <w:rsid w:val="00001D94"/>
    <w:rsid w:val="00003251"/>
    <w:rsid w:val="00003F60"/>
    <w:rsid w:val="00005E65"/>
    <w:rsid w:val="000103B3"/>
    <w:rsid w:val="00011AF0"/>
    <w:rsid w:val="00012D5F"/>
    <w:rsid w:val="0001380E"/>
    <w:rsid w:val="00015751"/>
    <w:rsid w:val="00015D6C"/>
    <w:rsid w:val="00021CA8"/>
    <w:rsid w:val="00023ED6"/>
    <w:rsid w:val="0002443F"/>
    <w:rsid w:val="00025D1B"/>
    <w:rsid w:val="00031733"/>
    <w:rsid w:val="00031F80"/>
    <w:rsid w:val="00032E38"/>
    <w:rsid w:val="00033068"/>
    <w:rsid w:val="000330A7"/>
    <w:rsid w:val="00035292"/>
    <w:rsid w:val="000358F2"/>
    <w:rsid w:val="00044630"/>
    <w:rsid w:val="00044B05"/>
    <w:rsid w:val="000462EE"/>
    <w:rsid w:val="00051DAA"/>
    <w:rsid w:val="0005454F"/>
    <w:rsid w:val="00063655"/>
    <w:rsid w:val="000663EA"/>
    <w:rsid w:val="00070E79"/>
    <w:rsid w:val="000753BC"/>
    <w:rsid w:val="00086CD6"/>
    <w:rsid w:val="0009332B"/>
    <w:rsid w:val="000937AD"/>
    <w:rsid w:val="000957B1"/>
    <w:rsid w:val="00097E30"/>
    <w:rsid w:val="00097F89"/>
    <w:rsid w:val="000A1D1E"/>
    <w:rsid w:val="000A3AE0"/>
    <w:rsid w:val="000A434F"/>
    <w:rsid w:val="000B0BDD"/>
    <w:rsid w:val="000B148D"/>
    <w:rsid w:val="000B4746"/>
    <w:rsid w:val="000B52B8"/>
    <w:rsid w:val="000B6868"/>
    <w:rsid w:val="000C1E7A"/>
    <w:rsid w:val="000C6E61"/>
    <w:rsid w:val="000D10DE"/>
    <w:rsid w:val="000D3118"/>
    <w:rsid w:val="000D3DBA"/>
    <w:rsid w:val="000D447A"/>
    <w:rsid w:val="000E13D9"/>
    <w:rsid w:val="000E3011"/>
    <w:rsid w:val="000F0928"/>
    <w:rsid w:val="000F0B9D"/>
    <w:rsid w:val="000F3F35"/>
    <w:rsid w:val="000F45CB"/>
    <w:rsid w:val="000F795C"/>
    <w:rsid w:val="00105491"/>
    <w:rsid w:val="00115E66"/>
    <w:rsid w:val="00120FDC"/>
    <w:rsid w:val="00121F9F"/>
    <w:rsid w:val="001228E9"/>
    <w:rsid w:val="00123033"/>
    <w:rsid w:val="001251C7"/>
    <w:rsid w:val="001307AD"/>
    <w:rsid w:val="001353B5"/>
    <w:rsid w:val="001367FC"/>
    <w:rsid w:val="00137F10"/>
    <w:rsid w:val="00140AB0"/>
    <w:rsid w:val="00145699"/>
    <w:rsid w:val="00151D30"/>
    <w:rsid w:val="00151F96"/>
    <w:rsid w:val="00153DEC"/>
    <w:rsid w:val="00155D66"/>
    <w:rsid w:val="00156068"/>
    <w:rsid w:val="00157875"/>
    <w:rsid w:val="001618B5"/>
    <w:rsid w:val="00162AC5"/>
    <w:rsid w:val="00166D71"/>
    <w:rsid w:val="00170799"/>
    <w:rsid w:val="00174EA1"/>
    <w:rsid w:val="00177331"/>
    <w:rsid w:val="00177F69"/>
    <w:rsid w:val="00182291"/>
    <w:rsid w:val="001963DC"/>
    <w:rsid w:val="001A4DCA"/>
    <w:rsid w:val="001A657F"/>
    <w:rsid w:val="001B1479"/>
    <w:rsid w:val="001B49B6"/>
    <w:rsid w:val="001B72F4"/>
    <w:rsid w:val="001B7590"/>
    <w:rsid w:val="001D0E6E"/>
    <w:rsid w:val="001D4E46"/>
    <w:rsid w:val="001D5AF4"/>
    <w:rsid w:val="001E1D32"/>
    <w:rsid w:val="001E5AC4"/>
    <w:rsid w:val="001F09E1"/>
    <w:rsid w:val="001F532A"/>
    <w:rsid w:val="00201263"/>
    <w:rsid w:val="00204A23"/>
    <w:rsid w:val="0020630A"/>
    <w:rsid w:val="002070EA"/>
    <w:rsid w:val="002154F1"/>
    <w:rsid w:val="00215E45"/>
    <w:rsid w:val="0023102C"/>
    <w:rsid w:val="00234FB9"/>
    <w:rsid w:val="00237877"/>
    <w:rsid w:val="00244DAE"/>
    <w:rsid w:val="002458CD"/>
    <w:rsid w:val="002468F3"/>
    <w:rsid w:val="00253933"/>
    <w:rsid w:val="00253B88"/>
    <w:rsid w:val="00254C2D"/>
    <w:rsid w:val="00255F9E"/>
    <w:rsid w:val="00256C55"/>
    <w:rsid w:val="0026053B"/>
    <w:rsid w:val="0027075B"/>
    <w:rsid w:val="00270F36"/>
    <w:rsid w:val="0027260F"/>
    <w:rsid w:val="00274833"/>
    <w:rsid w:val="002753E6"/>
    <w:rsid w:val="00275607"/>
    <w:rsid w:val="00280874"/>
    <w:rsid w:val="00283397"/>
    <w:rsid w:val="00284737"/>
    <w:rsid w:val="00291E2A"/>
    <w:rsid w:val="00292C0C"/>
    <w:rsid w:val="002A0B39"/>
    <w:rsid w:val="002A17D9"/>
    <w:rsid w:val="002A2144"/>
    <w:rsid w:val="002A549A"/>
    <w:rsid w:val="002B1AB3"/>
    <w:rsid w:val="002B217F"/>
    <w:rsid w:val="002B609F"/>
    <w:rsid w:val="002B68F8"/>
    <w:rsid w:val="002C2FB3"/>
    <w:rsid w:val="002C4AC7"/>
    <w:rsid w:val="002C5877"/>
    <w:rsid w:val="002C5D20"/>
    <w:rsid w:val="002D421D"/>
    <w:rsid w:val="002D730A"/>
    <w:rsid w:val="002E0DAD"/>
    <w:rsid w:val="002E4757"/>
    <w:rsid w:val="002E4C04"/>
    <w:rsid w:val="002E5DB1"/>
    <w:rsid w:val="002F02B9"/>
    <w:rsid w:val="002F3972"/>
    <w:rsid w:val="0030003F"/>
    <w:rsid w:val="00300F2A"/>
    <w:rsid w:val="003048F2"/>
    <w:rsid w:val="00304E60"/>
    <w:rsid w:val="0030505C"/>
    <w:rsid w:val="003119A4"/>
    <w:rsid w:val="003163D1"/>
    <w:rsid w:val="00316EE2"/>
    <w:rsid w:val="00320E0C"/>
    <w:rsid w:val="00320F22"/>
    <w:rsid w:val="003262DB"/>
    <w:rsid w:val="00330E96"/>
    <w:rsid w:val="00332B6D"/>
    <w:rsid w:val="00333624"/>
    <w:rsid w:val="003363AA"/>
    <w:rsid w:val="00343F21"/>
    <w:rsid w:val="00346A8F"/>
    <w:rsid w:val="00353E82"/>
    <w:rsid w:val="0035457E"/>
    <w:rsid w:val="00354AD5"/>
    <w:rsid w:val="00357660"/>
    <w:rsid w:val="0037322F"/>
    <w:rsid w:val="00380E33"/>
    <w:rsid w:val="00380F51"/>
    <w:rsid w:val="00381904"/>
    <w:rsid w:val="00381F85"/>
    <w:rsid w:val="00382530"/>
    <w:rsid w:val="003836AC"/>
    <w:rsid w:val="00383CDB"/>
    <w:rsid w:val="003861B3"/>
    <w:rsid w:val="00393D96"/>
    <w:rsid w:val="003A2894"/>
    <w:rsid w:val="003A3030"/>
    <w:rsid w:val="003A3C5D"/>
    <w:rsid w:val="003A4699"/>
    <w:rsid w:val="003B093F"/>
    <w:rsid w:val="003B23E6"/>
    <w:rsid w:val="003B25B1"/>
    <w:rsid w:val="003C4024"/>
    <w:rsid w:val="003C545F"/>
    <w:rsid w:val="003D1A4E"/>
    <w:rsid w:val="003D460A"/>
    <w:rsid w:val="003D56DE"/>
    <w:rsid w:val="003D6D39"/>
    <w:rsid w:val="003D74B1"/>
    <w:rsid w:val="003E0264"/>
    <w:rsid w:val="003E0EC9"/>
    <w:rsid w:val="003E1738"/>
    <w:rsid w:val="003E32C8"/>
    <w:rsid w:val="003E3B56"/>
    <w:rsid w:val="003E4D31"/>
    <w:rsid w:val="003E5A87"/>
    <w:rsid w:val="003E6A5E"/>
    <w:rsid w:val="003F1D9E"/>
    <w:rsid w:val="003F7FEA"/>
    <w:rsid w:val="0040475A"/>
    <w:rsid w:val="004055AF"/>
    <w:rsid w:val="00405CB4"/>
    <w:rsid w:val="00412666"/>
    <w:rsid w:val="00416ABA"/>
    <w:rsid w:val="00430C0C"/>
    <w:rsid w:val="0043678A"/>
    <w:rsid w:val="004502CF"/>
    <w:rsid w:val="00452139"/>
    <w:rsid w:val="00454874"/>
    <w:rsid w:val="0045587B"/>
    <w:rsid w:val="00464707"/>
    <w:rsid w:val="0046605D"/>
    <w:rsid w:val="00466B55"/>
    <w:rsid w:val="00472FB6"/>
    <w:rsid w:val="004738B3"/>
    <w:rsid w:val="00483AE9"/>
    <w:rsid w:val="00490C8B"/>
    <w:rsid w:val="00491782"/>
    <w:rsid w:val="004936BD"/>
    <w:rsid w:val="00494D74"/>
    <w:rsid w:val="0049511D"/>
    <w:rsid w:val="004957F2"/>
    <w:rsid w:val="00497158"/>
    <w:rsid w:val="004C05A5"/>
    <w:rsid w:val="004C1EC6"/>
    <w:rsid w:val="004C34C5"/>
    <w:rsid w:val="004C501B"/>
    <w:rsid w:val="004C61F8"/>
    <w:rsid w:val="004D48C0"/>
    <w:rsid w:val="004E2EAB"/>
    <w:rsid w:val="004E5D96"/>
    <w:rsid w:val="004E7F60"/>
    <w:rsid w:val="004F06CB"/>
    <w:rsid w:val="004F0CC1"/>
    <w:rsid w:val="004F1007"/>
    <w:rsid w:val="004F4D8A"/>
    <w:rsid w:val="005012C3"/>
    <w:rsid w:val="00503F99"/>
    <w:rsid w:val="00505035"/>
    <w:rsid w:val="00505218"/>
    <w:rsid w:val="005076EA"/>
    <w:rsid w:val="00507B5E"/>
    <w:rsid w:val="00511B32"/>
    <w:rsid w:val="00513CA9"/>
    <w:rsid w:val="00517455"/>
    <w:rsid w:val="00517C70"/>
    <w:rsid w:val="0052196E"/>
    <w:rsid w:val="005221CB"/>
    <w:rsid w:val="005234DC"/>
    <w:rsid w:val="0052578C"/>
    <w:rsid w:val="00532D11"/>
    <w:rsid w:val="0053737A"/>
    <w:rsid w:val="00540C8A"/>
    <w:rsid w:val="00542C61"/>
    <w:rsid w:val="00543279"/>
    <w:rsid w:val="0054492C"/>
    <w:rsid w:val="00546252"/>
    <w:rsid w:val="0054714E"/>
    <w:rsid w:val="0055131D"/>
    <w:rsid w:val="005577A3"/>
    <w:rsid w:val="00562CD7"/>
    <w:rsid w:val="005638D0"/>
    <w:rsid w:val="005702DF"/>
    <w:rsid w:val="00570FB3"/>
    <w:rsid w:val="005760D7"/>
    <w:rsid w:val="00583291"/>
    <w:rsid w:val="005849CE"/>
    <w:rsid w:val="005851BD"/>
    <w:rsid w:val="005879D4"/>
    <w:rsid w:val="00594960"/>
    <w:rsid w:val="00597197"/>
    <w:rsid w:val="0059770A"/>
    <w:rsid w:val="00597CE2"/>
    <w:rsid w:val="005A1E1A"/>
    <w:rsid w:val="005A4096"/>
    <w:rsid w:val="005A5C43"/>
    <w:rsid w:val="005A6B65"/>
    <w:rsid w:val="005A78CC"/>
    <w:rsid w:val="005A7CA5"/>
    <w:rsid w:val="005B5B3D"/>
    <w:rsid w:val="005B6585"/>
    <w:rsid w:val="005B6D2E"/>
    <w:rsid w:val="005C0C04"/>
    <w:rsid w:val="005C3DAD"/>
    <w:rsid w:val="005C4BD1"/>
    <w:rsid w:val="005C5AE8"/>
    <w:rsid w:val="005D1631"/>
    <w:rsid w:val="005D2EBC"/>
    <w:rsid w:val="005D6B39"/>
    <w:rsid w:val="005E0075"/>
    <w:rsid w:val="005E019C"/>
    <w:rsid w:val="005E1C64"/>
    <w:rsid w:val="005E4288"/>
    <w:rsid w:val="005E493C"/>
    <w:rsid w:val="005E5D5B"/>
    <w:rsid w:val="005E718C"/>
    <w:rsid w:val="005F01D3"/>
    <w:rsid w:val="005F0A17"/>
    <w:rsid w:val="005F336F"/>
    <w:rsid w:val="005F6AB3"/>
    <w:rsid w:val="00600D0C"/>
    <w:rsid w:val="00603B75"/>
    <w:rsid w:val="00604940"/>
    <w:rsid w:val="00605E4E"/>
    <w:rsid w:val="006118A1"/>
    <w:rsid w:val="00611E00"/>
    <w:rsid w:val="00612758"/>
    <w:rsid w:val="00615528"/>
    <w:rsid w:val="00616E7F"/>
    <w:rsid w:val="00617772"/>
    <w:rsid w:val="00624403"/>
    <w:rsid w:val="0062530B"/>
    <w:rsid w:val="00627E78"/>
    <w:rsid w:val="00630602"/>
    <w:rsid w:val="006407C5"/>
    <w:rsid w:val="00640B1B"/>
    <w:rsid w:val="00643EB7"/>
    <w:rsid w:val="0065153D"/>
    <w:rsid w:val="00657412"/>
    <w:rsid w:val="00660D60"/>
    <w:rsid w:val="00663B27"/>
    <w:rsid w:val="0066615D"/>
    <w:rsid w:val="00675040"/>
    <w:rsid w:val="006751C1"/>
    <w:rsid w:val="0067567E"/>
    <w:rsid w:val="00676161"/>
    <w:rsid w:val="0067762A"/>
    <w:rsid w:val="006804C1"/>
    <w:rsid w:val="00682E37"/>
    <w:rsid w:val="00683E5D"/>
    <w:rsid w:val="006844E4"/>
    <w:rsid w:val="00684CAA"/>
    <w:rsid w:val="006857D3"/>
    <w:rsid w:val="00692729"/>
    <w:rsid w:val="00692DB4"/>
    <w:rsid w:val="00694177"/>
    <w:rsid w:val="0069625D"/>
    <w:rsid w:val="006A6884"/>
    <w:rsid w:val="006B40B7"/>
    <w:rsid w:val="006C1366"/>
    <w:rsid w:val="006C3F33"/>
    <w:rsid w:val="006C5614"/>
    <w:rsid w:val="006D1E47"/>
    <w:rsid w:val="006D62B0"/>
    <w:rsid w:val="006E0803"/>
    <w:rsid w:val="006E3FCD"/>
    <w:rsid w:val="006E4FB2"/>
    <w:rsid w:val="006E5292"/>
    <w:rsid w:val="006F1602"/>
    <w:rsid w:val="006F2424"/>
    <w:rsid w:val="006F41E3"/>
    <w:rsid w:val="006F4FCF"/>
    <w:rsid w:val="006F6683"/>
    <w:rsid w:val="006F79C6"/>
    <w:rsid w:val="00701281"/>
    <w:rsid w:val="00710E25"/>
    <w:rsid w:val="00712808"/>
    <w:rsid w:val="00717170"/>
    <w:rsid w:val="007177C1"/>
    <w:rsid w:val="00720D5E"/>
    <w:rsid w:val="007210DC"/>
    <w:rsid w:val="007229E8"/>
    <w:rsid w:val="00722B04"/>
    <w:rsid w:val="00723AA4"/>
    <w:rsid w:val="00724B1F"/>
    <w:rsid w:val="00731530"/>
    <w:rsid w:val="00735E60"/>
    <w:rsid w:val="00745C77"/>
    <w:rsid w:val="007468D4"/>
    <w:rsid w:val="007479BF"/>
    <w:rsid w:val="007505FF"/>
    <w:rsid w:val="00751013"/>
    <w:rsid w:val="00763758"/>
    <w:rsid w:val="00766A1A"/>
    <w:rsid w:val="00766B6C"/>
    <w:rsid w:val="00766F12"/>
    <w:rsid w:val="00771E60"/>
    <w:rsid w:val="00772F86"/>
    <w:rsid w:val="0077321A"/>
    <w:rsid w:val="007732EF"/>
    <w:rsid w:val="00773C4A"/>
    <w:rsid w:val="007753AF"/>
    <w:rsid w:val="00777E00"/>
    <w:rsid w:val="0078047D"/>
    <w:rsid w:val="00781C03"/>
    <w:rsid w:val="00783C68"/>
    <w:rsid w:val="007860C5"/>
    <w:rsid w:val="00790985"/>
    <w:rsid w:val="007942D3"/>
    <w:rsid w:val="00795327"/>
    <w:rsid w:val="007959DC"/>
    <w:rsid w:val="00796A1C"/>
    <w:rsid w:val="007A284C"/>
    <w:rsid w:val="007A436E"/>
    <w:rsid w:val="007A4B91"/>
    <w:rsid w:val="007A63C3"/>
    <w:rsid w:val="007A63EA"/>
    <w:rsid w:val="007B59E0"/>
    <w:rsid w:val="007C0534"/>
    <w:rsid w:val="007C065D"/>
    <w:rsid w:val="007C0E8D"/>
    <w:rsid w:val="007C183F"/>
    <w:rsid w:val="007C2A56"/>
    <w:rsid w:val="007C4F41"/>
    <w:rsid w:val="007D6405"/>
    <w:rsid w:val="007E197A"/>
    <w:rsid w:val="007E2619"/>
    <w:rsid w:val="007E3A67"/>
    <w:rsid w:val="007E45CA"/>
    <w:rsid w:val="007E4A6A"/>
    <w:rsid w:val="007E6B56"/>
    <w:rsid w:val="007F3B54"/>
    <w:rsid w:val="007F3D87"/>
    <w:rsid w:val="008005AE"/>
    <w:rsid w:val="008025E1"/>
    <w:rsid w:val="008033D8"/>
    <w:rsid w:val="00805941"/>
    <w:rsid w:val="008077D5"/>
    <w:rsid w:val="00807C50"/>
    <w:rsid w:val="00821B5D"/>
    <w:rsid w:val="00826D54"/>
    <w:rsid w:val="00830051"/>
    <w:rsid w:val="00832F68"/>
    <w:rsid w:val="008339C1"/>
    <w:rsid w:val="00841267"/>
    <w:rsid w:val="008415FD"/>
    <w:rsid w:val="0084243F"/>
    <w:rsid w:val="008519EE"/>
    <w:rsid w:val="00854C0D"/>
    <w:rsid w:val="008562A2"/>
    <w:rsid w:val="00857390"/>
    <w:rsid w:val="00863527"/>
    <w:rsid w:val="00873856"/>
    <w:rsid w:val="0087448D"/>
    <w:rsid w:val="00874C3A"/>
    <w:rsid w:val="00876C9C"/>
    <w:rsid w:val="00882755"/>
    <w:rsid w:val="0088476B"/>
    <w:rsid w:val="00890FBC"/>
    <w:rsid w:val="008929F5"/>
    <w:rsid w:val="008A0F29"/>
    <w:rsid w:val="008A5E9B"/>
    <w:rsid w:val="008B00CE"/>
    <w:rsid w:val="008B6754"/>
    <w:rsid w:val="008C0A58"/>
    <w:rsid w:val="008C18EB"/>
    <w:rsid w:val="008C4576"/>
    <w:rsid w:val="008C4815"/>
    <w:rsid w:val="008D5C22"/>
    <w:rsid w:val="008E1A20"/>
    <w:rsid w:val="008F027D"/>
    <w:rsid w:val="008F2AA0"/>
    <w:rsid w:val="008F3994"/>
    <w:rsid w:val="0090236E"/>
    <w:rsid w:val="009111DB"/>
    <w:rsid w:val="0091136D"/>
    <w:rsid w:val="0091279B"/>
    <w:rsid w:val="00920593"/>
    <w:rsid w:val="00923470"/>
    <w:rsid w:val="009253E6"/>
    <w:rsid w:val="0093015F"/>
    <w:rsid w:val="009329E7"/>
    <w:rsid w:val="00935F4D"/>
    <w:rsid w:val="0093642C"/>
    <w:rsid w:val="00940196"/>
    <w:rsid w:val="00941329"/>
    <w:rsid w:val="00942116"/>
    <w:rsid w:val="00942F54"/>
    <w:rsid w:val="0094370D"/>
    <w:rsid w:val="00951A0C"/>
    <w:rsid w:val="00955037"/>
    <w:rsid w:val="00957C43"/>
    <w:rsid w:val="009612A6"/>
    <w:rsid w:val="00961358"/>
    <w:rsid w:val="00964FA8"/>
    <w:rsid w:val="00966AC9"/>
    <w:rsid w:val="00971C28"/>
    <w:rsid w:val="0097280F"/>
    <w:rsid w:val="009742F6"/>
    <w:rsid w:val="00974C40"/>
    <w:rsid w:val="00977EB5"/>
    <w:rsid w:val="00980831"/>
    <w:rsid w:val="00992A70"/>
    <w:rsid w:val="00993A2A"/>
    <w:rsid w:val="009B21BB"/>
    <w:rsid w:val="009B4538"/>
    <w:rsid w:val="009B6B71"/>
    <w:rsid w:val="009C2057"/>
    <w:rsid w:val="009C4821"/>
    <w:rsid w:val="009C4D10"/>
    <w:rsid w:val="009C7973"/>
    <w:rsid w:val="009D17A1"/>
    <w:rsid w:val="009D2E98"/>
    <w:rsid w:val="009D30E3"/>
    <w:rsid w:val="009D4F36"/>
    <w:rsid w:val="009E0D27"/>
    <w:rsid w:val="009F100A"/>
    <w:rsid w:val="009F117A"/>
    <w:rsid w:val="009F1C47"/>
    <w:rsid w:val="009F54CD"/>
    <w:rsid w:val="00A03DF1"/>
    <w:rsid w:val="00A04180"/>
    <w:rsid w:val="00A04F6B"/>
    <w:rsid w:val="00A056E4"/>
    <w:rsid w:val="00A10703"/>
    <w:rsid w:val="00A12583"/>
    <w:rsid w:val="00A12D4B"/>
    <w:rsid w:val="00A14D44"/>
    <w:rsid w:val="00A202FB"/>
    <w:rsid w:val="00A23FD9"/>
    <w:rsid w:val="00A35CED"/>
    <w:rsid w:val="00A37656"/>
    <w:rsid w:val="00A41031"/>
    <w:rsid w:val="00A41476"/>
    <w:rsid w:val="00A42D90"/>
    <w:rsid w:val="00A42FB5"/>
    <w:rsid w:val="00A50D39"/>
    <w:rsid w:val="00A5123C"/>
    <w:rsid w:val="00A5129C"/>
    <w:rsid w:val="00A542D6"/>
    <w:rsid w:val="00A56154"/>
    <w:rsid w:val="00A63B8A"/>
    <w:rsid w:val="00A6413C"/>
    <w:rsid w:val="00A65AEF"/>
    <w:rsid w:val="00A7175B"/>
    <w:rsid w:val="00A71EBB"/>
    <w:rsid w:val="00A7368A"/>
    <w:rsid w:val="00A83803"/>
    <w:rsid w:val="00A8786D"/>
    <w:rsid w:val="00A944DC"/>
    <w:rsid w:val="00A946B5"/>
    <w:rsid w:val="00A9738A"/>
    <w:rsid w:val="00AA1285"/>
    <w:rsid w:val="00AA3C46"/>
    <w:rsid w:val="00AA7375"/>
    <w:rsid w:val="00AB0E92"/>
    <w:rsid w:val="00AB2FE3"/>
    <w:rsid w:val="00AB3CB9"/>
    <w:rsid w:val="00AB54AF"/>
    <w:rsid w:val="00AB712F"/>
    <w:rsid w:val="00AC3E9A"/>
    <w:rsid w:val="00AC5EB0"/>
    <w:rsid w:val="00AD1EA4"/>
    <w:rsid w:val="00AD5ABA"/>
    <w:rsid w:val="00AE3D0D"/>
    <w:rsid w:val="00AE5EF6"/>
    <w:rsid w:val="00AF248F"/>
    <w:rsid w:val="00AF5F26"/>
    <w:rsid w:val="00B00C84"/>
    <w:rsid w:val="00B01412"/>
    <w:rsid w:val="00B0204F"/>
    <w:rsid w:val="00B02D77"/>
    <w:rsid w:val="00B0681B"/>
    <w:rsid w:val="00B074FD"/>
    <w:rsid w:val="00B077DE"/>
    <w:rsid w:val="00B125A0"/>
    <w:rsid w:val="00B13284"/>
    <w:rsid w:val="00B13988"/>
    <w:rsid w:val="00B14282"/>
    <w:rsid w:val="00B14651"/>
    <w:rsid w:val="00B20A73"/>
    <w:rsid w:val="00B20BF1"/>
    <w:rsid w:val="00B26AA5"/>
    <w:rsid w:val="00B26ED4"/>
    <w:rsid w:val="00B2750B"/>
    <w:rsid w:val="00B33F04"/>
    <w:rsid w:val="00B3570F"/>
    <w:rsid w:val="00B36D97"/>
    <w:rsid w:val="00B405FA"/>
    <w:rsid w:val="00B40D4C"/>
    <w:rsid w:val="00B43F35"/>
    <w:rsid w:val="00B44BCB"/>
    <w:rsid w:val="00B453F7"/>
    <w:rsid w:val="00B45B01"/>
    <w:rsid w:val="00B513C5"/>
    <w:rsid w:val="00B52E61"/>
    <w:rsid w:val="00B552D1"/>
    <w:rsid w:val="00B60BA0"/>
    <w:rsid w:val="00B675D5"/>
    <w:rsid w:val="00B73827"/>
    <w:rsid w:val="00B85BFD"/>
    <w:rsid w:val="00B91034"/>
    <w:rsid w:val="00B9380A"/>
    <w:rsid w:val="00B9551E"/>
    <w:rsid w:val="00BA057C"/>
    <w:rsid w:val="00BA4433"/>
    <w:rsid w:val="00BA590B"/>
    <w:rsid w:val="00BB173D"/>
    <w:rsid w:val="00BB3F4D"/>
    <w:rsid w:val="00BB6BBE"/>
    <w:rsid w:val="00BB733A"/>
    <w:rsid w:val="00BC0FA6"/>
    <w:rsid w:val="00BD2718"/>
    <w:rsid w:val="00BD63A3"/>
    <w:rsid w:val="00BE172C"/>
    <w:rsid w:val="00BE380E"/>
    <w:rsid w:val="00BE5936"/>
    <w:rsid w:val="00BE7681"/>
    <w:rsid w:val="00BF2D0F"/>
    <w:rsid w:val="00BF39F2"/>
    <w:rsid w:val="00C009BE"/>
    <w:rsid w:val="00C07B24"/>
    <w:rsid w:val="00C11BF7"/>
    <w:rsid w:val="00C11E7C"/>
    <w:rsid w:val="00C17C2B"/>
    <w:rsid w:val="00C20B64"/>
    <w:rsid w:val="00C2394E"/>
    <w:rsid w:val="00C25553"/>
    <w:rsid w:val="00C25D67"/>
    <w:rsid w:val="00C27ABC"/>
    <w:rsid w:val="00C31B0B"/>
    <w:rsid w:val="00C33E36"/>
    <w:rsid w:val="00C40571"/>
    <w:rsid w:val="00C43FBA"/>
    <w:rsid w:val="00C44807"/>
    <w:rsid w:val="00C4567A"/>
    <w:rsid w:val="00C50C2F"/>
    <w:rsid w:val="00C57026"/>
    <w:rsid w:val="00C5749B"/>
    <w:rsid w:val="00C60641"/>
    <w:rsid w:val="00C61A29"/>
    <w:rsid w:val="00C667C9"/>
    <w:rsid w:val="00C7278D"/>
    <w:rsid w:val="00C72DA8"/>
    <w:rsid w:val="00C76BF2"/>
    <w:rsid w:val="00C76CDB"/>
    <w:rsid w:val="00C817CB"/>
    <w:rsid w:val="00C84097"/>
    <w:rsid w:val="00C84261"/>
    <w:rsid w:val="00C8722F"/>
    <w:rsid w:val="00C90DED"/>
    <w:rsid w:val="00C911BE"/>
    <w:rsid w:val="00C91473"/>
    <w:rsid w:val="00C97C9A"/>
    <w:rsid w:val="00CA2864"/>
    <w:rsid w:val="00CA6667"/>
    <w:rsid w:val="00CA7A07"/>
    <w:rsid w:val="00CB01F6"/>
    <w:rsid w:val="00CB2E62"/>
    <w:rsid w:val="00CB3ECB"/>
    <w:rsid w:val="00CB7B68"/>
    <w:rsid w:val="00CC4DE3"/>
    <w:rsid w:val="00CD5D78"/>
    <w:rsid w:val="00CD7945"/>
    <w:rsid w:val="00CE3A1F"/>
    <w:rsid w:val="00CF1339"/>
    <w:rsid w:val="00CF1A6B"/>
    <w:rsid w:val="00CF6C29"/>
    <w:rsid w:val="00CF73D1"/>
    <w:rsid w:val="00D0472D"/>
    <w:rsid w:val="00D06FCB"/>
    <w:rsid w:val="00D10F7F"/>
    <w:rsid w:val="00D13C8D"/>
    <w:rsid w:val="00D14770"/>
    <w:rsid w:val="00D24BC9"/>
    <w:rsid w:val="00D2741B"/>
    <w:rsid w:val="00D27AD6"/>
    <w:rsid w:val="00D33F2C"/>
    <w:rsid w:val="00D36216"/>
    <w:rsid w:val="00D369AC"/>
    <w:rsid w:val="00D478E3"/>
    <w:rsid w:val="00D47ED1"/>
    <w:rsid w:val="00D51812"/>
    <w:rsid w:val="00D52140"/>
    <w:rsid w:val="00D53AEA"/>
    <w:rsid w:val="00D560D0"/>
    <w:rsid w:val="00D7210F"/>
    <w:rsid w:val="00D75A2A"/>
    <w:rsid w:val="00D80C9E"/>
    <w:rsid w:val="00D80EF6"/>
    <w:rsid w:val="00D814C5"/>
    <w:rsid w:val="00D862D7"/>
    <w:rsid w:val="00D868DA"/>
    <w:rsid w:val="00D91362"/>
    <w:rsid w:val="00D949A9"/>
    <w:rsid w:val="00D96F10"/>
    <w:rsid w:val="00DA2291"/>
    <w:rsid w:val="00DA2478"/>
    <w:rsid w:val="00DA2C17"/>
    <w:rsid w:val="00DB205E"/>
    <w:rsid w:val="00DB39E8"/>
    <w:rsid w:val="00DB5029"/>
    <w:rsid w:val="00DB56E6"/>
    <w:rsid w:val="00DB7EF0"/>
    <w:rsid w:val="00DC3099"/>
    <w:rsid w:val="00DC541A"/>
    <w:rsid w:val="00DC54D9"/>
    <w:rsid w:val="00DC56B9"/>
    <w:rsid w:val="00DC69B7"/>
    <w:rsid w:val="00DD0C0C"/>
    <w:rsid w:val="00DD6A08"/>
    <w:rsid w:val="00DE40EA"/>
    <w:rsid w:val="00DE4776"/>
    <w:rsid w:val="00DE5457"/>
    <w:rsid w:val="00DF308A"/>
    <w:rsid w:val="00DF34B8"/>
    <w:rsid w:val="00DF52BC"/>
    <w:rsid w:val="00DF595A"/>
    <w:rsid w:val="00DF6E07"/>
    <w:rsid w:val="00E00CE6"/>
    <w:rsid w:val="00E01AD1"/>
    <w:rsid w:val="00E027B2"/>
    <w:rsid w:val="00E027F1"/>
    <w:rsid w:val="00E12418"/>
    <w:rsid w:val="00E124F5"/>
    <w:rsid w:val="00E216DF"/>
    <w:rsid w:val="00E27C2A"/>
    <w:rsid w:val="00E31069"/>
    <w:rsid w:val="00E33B84"/>
    <w:rsid w:val="00E53C5A"/>
    <w:rsid w:val="00E56544"/>
    <w:rsid w:val="00E73A68"/>
    <w:rsid w:val="00E76C87"/>
    <w:rsid w:val="00E810DA"/>
    <w:rsid w:val="00E817D6"/>
    <w:rsid w:val="00E90315"/>
    <w:rsid w:val="00E9072B"/>
    <w:rsid w:val="00E917FA"/>
    <w:rsid w:val="00E9533D"/>
    <w:rsid w:val="00E9551D"/>
    <w:rsid w:val="00E967C9"/>
    <w:rsid w:val="00EA1094"/>
    <w:rsid w:val="00EA33EF"/>
    <w:rsid w:val="00EA4CFB"/>
    <w:rsid w:val="00EA603A"/>
    <w:rsid w:val="00EA6613"/>
    <w:rsid w:val="00EB02C0"/>
    <w:rsid w:val="00EB0492"/>
    <w:rsid w:val="00EB5E25"/>
    <w:rsid w:val="00EB5E3A"/>
    <w:rsid w:val="00EB7E14"/>
    <w:rsid w:val="00EC0941"/>
    <w:rsid w:val="00EC192B"/>
    <w:rsid w:val="00EC33F7"/>
    <w:rsid w:val="00EC7E9F"/>
    <w:rsid w:val="00ED263B"/>
    <w:rsid w:val="00ED6AD6"/>
    <w:rsid w:val="00ED6FF5"/>
    <w:rsid w:val="00EE6AE1"/>
    <w:rsid w:val="00EF3BD7"/>
    <w:rsid w:val="00EF512A"/>
    <w:rsid w:val="00F00FC7"/>
    <w:rsid w:val="00F0454D"/>
    <w:rsid w:val="00F0484A"/>
    <w:rsid w:val="00F05ACE"/>
    <w:rsid w:val="00F11F0F"/>
    <w:rsid w:val="00F17D3E"/>
    <w:rsid w:val="00F21476"/>
    <w:rsid w:val="00F2663B"/>
    <w:rsid w:val="00F26D20"/>
    <w:rsid w:val="00F2773E"/>
    <w:rsid w:val="00F3058F"/>
    <w:rsid w:val="00F558CD"/>
    <w:rsid w:val="00F61268"/>
    <w:rsid w:val="00F63C07"/>
    <w:rsid w:val="00F64A69"/>
    <w:rsid w:val="00F70B50"/>
    <w:rsid w:val="00F71747"/>
    <w:rsid w:val="00F724B3"/>
    <w:rsid w:val="00F76694"/>
    <w:rsid w:val="00F7751F"/>
    <w:rsid w:val="00F82264"/>
    <w:rsid w:val="00F82D70"/>
    <w:rsid w:val="00F83A50"/>
    <w:rsid w:val="00F84B22"/>
    <w:rsid w:val="00F86EEF"/>
    <w:rsid w:val="00F91410"/>
    <w:rsid w:val="00F93F7C"/>
    <w:rsid w:val="00FA13A0"/>
    <w:rsid w:val="00FA18E1"/>
    <w:rsid w:val="00FA20ED"/>
    <w:rsid w:val="00FA3360"/>
    <w:rsid w:val="00FA3D02"/>
    <w:rsid w:val="00FA68DE"/>
    <w:rsid w:val="00FA7389"/>
    <w:rsid w:val="00FB02CB"/>
    <w:rsid w:val="00FB0375"/>
    <w:rsid w:val="00FB0EA6"/>
    <w:rsid w:val="00FB12CB"/>
    <w:rsid w:val="00FB2F05"/>
    <w:rsid w:val="00FB4769"/>
    <w:rsid w:val="00FC4F34"/>
    <w:rsid w:val="00FE64AD"/>
    <w:rsid w:val="00FF14F8"/>
    <w:rsid w:val="00FF63CB"/>
    <w:rsid w:val="00FF71AA"/>
    <w:rsid w:val="00FF7E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380E"/>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0D39"/>
    <w:pPr>
      <w:ind w:left="720"/>
      <w:contextualSpacing/>
    </w:pPr>
  </w:style>
  <w:style w:type="table" w:styleId="a4">
    <w:name w:val="Table Grid"/>
    <w:basedOn w:val="a1"/>
    <w:uiPriority w:val="59"/>
    <w:rsid w:val="009B21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 Spacing"/>
    <w:uiPriority w:val="1"/>
    <w:qFormat/>
    <w:rsid w:val="00DE4776"/>
    <w:pPr>
      <w:spacing w:after="0" w:line="240" w:lineRule="auto"/>
    </w:pPr>
    <w:rPr>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78B49-5EF4-4EA9-B5DF-0207828DA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20245</Words>
  <Characters>11541</Characters>
  <Application>Microsoft Office Word</Application>
  <DocSecurity>0</DocSecurity>
  <Lines>96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111</cp:lastModifiedBy>
  <cp:revision>3</cp:revision>
  <cp:lastPrinted>2019-07-10T08:28:00Z</cp:lastPrinted>
  <dcterms:created xsi:type="dcterms:W3CDTF">2019-07-16T06:09:00Z</dcterms:created>
  <dcterms:modified xsi:type="dcterms:W3CDTF">2019-07-16T06:48:00Z</dcterms:modified>
</cp:coreProperties>
</file>